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630" w:rsidRDefault="002D2630" w:rsidP="002D2630">
      <w:pPr>
        <w:pStyle w:val="docdata"/>
        <w:spacing w:before="0" w:beforeAutospacing="0" w:after="0" w:afterAutospacing="0" w:line="408" w:lineRule="auto"/>
        <w:ind w:left="120"/>
        <w:jc w:val="center"/>
      </w:pPr>
      <w:bookmarkStart w:id="0" w:name="block-61702880"/>
      <w:bookmarkStart w:id="1" w:name="block-61709221"/>
      <w:r>
        <w:rPr>
          <w:b/>
          <w:bCs/>
          <w:color w:val="000000"/>
          <w:sz w:val="28"/>
          <w:szCs w:val="28"/>
        </w:rPr>
        <w:t>МИНИСТЕРСТВО ПРОСВЕЩЕНИЯ РОССИЙСКОЙ ФЕДЕРАЦИИ</w:t>
      </w:r>
      <w:bookmarkEnd w:id="0"/>
    </w:p>
    <w:p w:rsidR="002D2630" w:rsidRDefault="002D2630" w:rsidP="002D2630">
      <w:pPr>
        <w:pStyle w:val="ae"/>
        <w:spacing w:before="0" w:beforeAutospacing="0" w:after="0" w:afterAutospacing="0"/>
        <w:ind w:left="120"/>
        <w:jc w:val="center"/>
      </w:pPr>
      <w:r>
        <w:rPr>
          <w:color w:val="000000"/>
        </w:rPr>
        <w:t>МУНИЦИПАЛЬНОЕ БЮДЖЕТНОЕ ОБЩЕОБРАЗОВАТЕЛЬНОЕ УЧРЕЖДЕНИЕ</w:t>
      </w:r>
    </w:p>
    <w:p w:rsidR="002D2630" w:rsidRDefault="002D2630" w:rsidP="002D2630">
      <w:pPr>
        <w:pStyle w:val="ae"/>
        <w:spacing w:before="0" w:beforeAutospacing="0" w:after="0" w:afterAutospacing="0"/>
        <w:ind w:left="120"/>
        <w:jc w:val="center"/>
      </w:pPr>
      <w:r>
        <w:rPr>
          <w:color w:val="000000"/>
        </w:rPr>
        <w:t>«КРАСНОПОЛЯНСКАЯ СРЕДНЯЯ ШКОЛА ИМЕНИ МЕЩЕРЯКОВА ИВАНА ЕГОРОВИЧА»</w:t>
      </w:r>
    </w:p>
    <w:p w:rsidR="002D2630" w:rsidRDefault="002D2630" w:rsidP="002D2630">
      <w:pPr>
        <w:pStyle w:val="ae"/>
        <w:spacing w:before="0" w:beforeAutospacing="0" w:after="0" w:afterAutospacing="0"/>
        <w:ind w:left="120"/>
        <w:jc w:val="center"/>
      </w:pPr>
      <w:r>
        <w:rPr>
          <w:color w:val="000000"/>
        </w:rPr>
        <w:t>МУНИЦИПАЛЬНОГО ОБРАЗОВАНИЯ ЧЕРНОМОРСКИЙ РАЙОН</w:t>
      </w:r>
    </w:p>
    <w:p w:rsidR="002D2630" w:rsidRDefault="002D2630" w:rsidP="002D2630">
      <w:pPr>
        <w:pStyle w:val="ae"/>
        <w:spacing w:before="0" w:beforeAutospacing="0" w:after="0" w:afterAutospacing="0"/>
        <w:ind w:left="120"/>
        <w:jc w:val="center"/>
      </w:pPr>
      <w:r>
        <w:rPr>
          <w:color w:val="000000"/>
        </w:rPr>
        <w:t>РЕСПУБЛИКИ КРЫМ</w:t>
      </w:r>
    </w:p>
    <w:p w:rsidR="002D2630" w:rsidRDefault="002D2630" w:rsidP="002D2630">
      <w:pPr>
        <w:pStyle w:val="ae"/>
        <w:spacing w:before="0" w:beforeAutospacing="0" w:after="0" w:afterAutospacing="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ind w:left="120"/>
      </w:pPr>
      <w:r>
        <w:t> </w:t>
      </w:r>
    </w:p>
    <w:p w:rsidR="002D2630" w:rsidRDefault="002D2630" w:rsidP="002D2630">
      <w:pPr>
        <w:pStyle w:val="ae"/>
        <w:spacing w:before="0" w:beforeAutospacing="0" w:after="0" w:afterAutospacing="0" w:line="408" w:lineRule="auto"/>
        <w:ind w:left="120"/>
        <w:jc w:val="center"/>
      </w:pPr>
      <w:r>
        <w:rPr>
          <w:b/>
          <w:bCs/>
          <w:color w:val="000000"/>
          <w:sz w:val="28"/>
          <w:szCs w:val="28"/>
        </w:rPr>
        <w:t>РАБОЧАЯ ПРОГРАММА</w:t>
      </w:r>
    </w:p>
    <w:p w:rsidR="002D2630" w:rsidRDefault="002D2630" w:rsidP="002D2630">
      <w:pPr>
        <w:pStyle w:val="ae"/>
        <w:spacing w:before="0" w:beforeAutospacing="0" w:after="0" w:afterAutospacing="0" w:line="408" w:lineRule="auto"/>
        <w:ind w:left="708" w:firstLine="708"/>
      </w:pPr>
      <w:r>
        <w:rPr>
          <w:b/>
          <w:bCs/>
          <w:color w:val="000000"/>
          <w:sz w:val="28"/>
          <w:szCs w:val="28"/>
        </w:rPr>
        <w:t xml:space="preserve">                       учебного предмета «Биология» </w:t>
      </w:r>
    </w:p>
    <w:p w:rsidR="002D2630" w:rsidRDefault="00B030FC" w:rsidP="002D2630">
      <w:pPr>
        <w:pStyle w:val="ae"/>
        <w:spacing w:before="0" w:beforeAutospacing="0" w:after="0" w:afterAutospacing="0" w:line="408" w:lineRule="auto"/>
        <w:ind w:left="708" w:firstLine="708"/>
      </w:pPr>
      <w:r>
        <w:rPr>
          <w:b/>
          <w:bCs/>
          <w:color w:val="000000"/>
          <w:sz w:val="28"/>
          <w:szCs w:val="28"/>
        </w:rPr>
        <w:t>              </w:t>
      </w:r>
      <w:bookmarkStart w:id="2" w:name="_GoBack"/>
      <w:bookmarkEnd w:id="2"/>
      <w:r w:rsidR="002D2630">
        <w:rPr>
          <w:b/>
          <w:bCs/>
          <w:color w:val="000000"/>
          <w:sz w:val="28"/>
          <w:szCs w:val="28"/>
        </w:rPr>
        <w:t>    Уровень изучения: углубленный</w:t>
      </w:r>
    </w:p>
    <w:p w:rsidR="002D2630" w:rsidRDefault="002D2630" w:rsidP="002D2630">
      <w:pPr>
        <w:pStyle w:val="ae"/>
        <w:spacing w:before="0" w:beforeAutospacing="0" w:after="0" w:afterAutospacing="0" w:line="408" w:lineRule="auto"/>
        <w:ind w:left="120"/>
        <w:jc w:val="center"/>
      </w:pPr>
      <w:r>
        <w:rPr>
          <w:color w:val="000000"/>
          <w:sz w:val="28"/>
          <w:szCs w:val="28"/>
        </w:rPr>
        <w:t xml:space="preserve">для обучающихся 10 – 11 классов </w:t>
      </w:r>
    </w:p>
    <w:p w:rsidR="002D2630" w:rsidRDefault="002D2630" w:rsidP="002D2630">
      <w:pPr>
        <w:pStyle w:val="ae"/>
        <w:spacing w:before="0" w:beforeAutospacing="0" w:after="0" w:afterAutospacing="0"/>
        <w:ind w:left="120"/>
        <w:jc w:val="center"/>
      </w:pPr>
      <w:r>
        <w:rPr>
          <w:color w:val="000000"/>
          <w:sz w:val="28"/>
          <w:szCs w:val="28"/>
        </w:rPr>
        <w:t>Учитель: Клименко Мария Александровна</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rPr>
          <w:i/>
          <w:iCs/>
          <w:color w:val="000000"/>
          <w:sz w:val="28"/>
          <w:szCs w:val="28"/>
        </w:rPr>
        <w:t>(Соответствует Федеральной программе основного общего образования (утверждена приказом Министерства просвещения Российской Федерации от 18 мая 2023 г. №370))</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pPr>
      <w:r>
        <w:t> </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t> </w:t>
      </w:r>
    </w:p>
    <w:p w:rsidR="002D2630" w:rsidRDefault="002D2630" w:rsidP="002D2630">
      <w:pPr>
        <w:pStyle w:val="ae"/>
        <w:spacing w:before="0" w:beforeAutospacing="0" w:after="0" w:afterAutospacing="0"/>
        <w:ind w:left="120"/>
        <w:jc w:val="center"/>
      </w:pPr>
      <w:r>
        <w:rPr>
          <w:color w:val="000000"/>
        </w:rPr>
        <w:t>с. Красная Поляна, 2025 год</w:t>
      </w:r>
    </w:p>
    <w:p w:rsidR="002D2630" w:rsidRDefault="002D2630" w:rsidP="002D2630">
      <w:pPr>
        <w:pStyle w:val="ae"/>
        <w:spacing w:before="0" w:beforeAutospacing="0" w:after="0" w:afterAutospacing="0"/>
        <w:ind w:left="120"/>
        <w:jc w:val="center"/>
      </w:pPr>
      <w:r>
        <w:t> </w:t>
      </w:r>
    </w:p>
    <w:p w:rsidR="006C4EE5" w:rsidRPr="002D2630" w:rsidRDefault="006C4EE5">
      <w:pPr>
        <w:rPr>
          <w:lang w:val="ru-RU"/>
        </w:rPr>
        <w:sectPr w:rsidR="006C4EE5" w:rsidRPr="002D2630">
          <w:pgSz w:w="11906" w:h="16383"/>
          <w:pgMar w:top="1134" w:right="850" w:bottom="1134" w:left="1701" w:header="720" w:footer="720" w:gutter="0"/>
          <w:cols w:space="720"/>
        </w:sectPr>
      </w:pPr>
    </w:p>
    <w:p w:rsidR="006C4EE5" w:rsidRPr="002D2630" w:rsidRDefault="002D2630">
      <w:pPr>
        <w:spacing w:after="0" w:line="264" w:lineRule="auto"/>
        <w:ind w:firstLine="600"/>
        <w:jc w:val="both"/>
        <w:rPr>
          <w:lang w:val="ru-RU"/>
        </w:rPr>
      </w:pPr>
      <w:bookmarkStart w:id="3" w:name="block-61709222"/>
      <w:bookmarkEnd w:id="1"/>
      <w:r w:rsidRPr="002D2630">
        <w:rPr>
          <w:rFonts w:ascii="Times New Roman" w:hAnsi="Times New Roman"/>
          <w:b/>
          <w:color w:val="000000"/>
          <w:sz w:val="28"/>
          <w:lang w:val="ru-RU"/>
        </w:rPr>
        <w:lastRenderedPageBreak/>
        <w:t>ПОЯСНИТЕЛЬНАЯ ЗАПИСКА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2D2630">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6C4EE5" w:rsidRPr="002D2630" w:rsidRDefault="002D2630">
      <w:pPr>
        <w:spacing w:after="0" w:line="264" w:lineRule="auto"/>
        <w:ind w:firstLine="600"/>
        <w:jc w:val="both"/>
        <w:rPr>
          <w:lang w:val="ru-RU"/>
        </w:rPr>
      </w:pPr>
      <w:bookmarkStart w:id="4" w:name="ae087229-bc2a-42f7-a634-a0357f20ae55"/>
      <w:r w:rsidRPr="002D2630">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4"/>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6C4EE5" w:rsidRPr="002D2630" w:rsidRDefault="006C4EE5">
      <w:pPr>
        <w:rPr>
          <w:lang w:val="ru-RU"/>
        </w:rPr>
        <w:sectPr w:rsidR="006C4EE5" w:rsidRPr="002D2630">
          <w:pgSz w:w="11906" w:h="16383"/>
          <w:pgMar w:top="1134" w:right="850" w:bottom="1134" w:left="1701" w:header="720" w:footer="720" w:gutter="0"/>
          <w:cols w:space="720"/>
        </w:sectPr>
      </w:pPr>
    </w:p>
    <w:p w:rsidR="006C4EE5" w:rsidRPr="002D2630" w:rsidRDefault="002D2630">
      <w:pPr>
        <w:spacing w:after="0" w:line="264" w:lineRule="auto"/>
        <w:ind w:left="120"/>
        <w:jc w:val="both"/>
        <w:rPr>
          <w:lang w:val="ru-RU"/>
        </w:rPr>
      </w:pPr>
      <w:bookmarkStart w:id="5" w:name="block-61709223"/>
      <w:bookmarkEnd w:id="3"/>
      <w:r w:rsidRPr="002D2630">
        <w:rPr>
          <w:rFonts w:ascii="Times New Roman" w:hAnsi="Times New Roman"/>
          <w:b/>
          <w:color w:val="000000"/>
          <w:sz w:val="28"/>
          <w:lang w:val="ru-RU"/>
        </w:rPr>
        <w:lastRenderedPageBreak/>
        <w:t>СОДЕРЖАНИЕ ОБУЧЕНИЯ</w:t>
      </w:r>
    </w:p>
    <w:p w:rsidR="006C4EE5" w:rsidRPr="002D2630" w:rsidRDefault="006C4EE5">
      <w:pPr>
        <w:spacing w:after="0" w:line="264" w:lineRule="auto"/>
        <w:ind w:left="120"/>
        <w:jc w:val="both"/>
        <w:rPr>
          <w:lang w:val="ru-RU"/>
        </w:rPr>
      </w:pPr>
    </w:p>
    <w:p w:rsidR="006C4EE5" w:rsidRPr="002D2630" w:rsidRDefault="002D2630">
      <w:pPr>
        <w:spacing w:after="0" w:line="264" w:lineRule="auto"/>
        <w:ind w:left="120"/>
        <w:jc w:val="both"/>
        <w:rPr>
          <w:lang w:val="ru-RU"/>
        </w:rPr>
      </w:pPr>
      <w:r w:rsidRPr="002D2630">
        <w:rPr>
          <w:rFonts w:ascii="Times New Roman" w:hAnsi="Times New Roman"/>
          <w:b/>
          <w:color w:val="000000"/>
          <w:sz w:val="28"/>
          <w:lang w:val="ru-RU"/>
        </w:rPr>
        <w:t>10 КЛАСС</w:t>
      </w:r>
    </w:p>
    <w:p w:rsidR="006C4EE5" w:rsidRPr="002D2630" w:rsidRDefault="006C4EE5">
      <w:pPr>
        <w:spacing w:after="0" w:line="264" w:lineRule="auto"/>
        <w:ind w:left="120"/>
        <w:jc w:val="both"/>
        <w:rPr>
          <w:lang w:val="ru-RU"/>
        </w:rPr>
      </w:pP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Содержание программы, выделенное </w:t>
      </w:r>
      <w:r w:rsidRPr="002D2630">
        <w:rPr>
          <w:rFonts w:ascii="Times New Roman" w:hAnsi="Times New Roman"/>
          <w:i/>
          <w:color w:val="000000"/>
          <w:sz w:val="28"/>
          <w:lang w:val="ru-RU"/>
        </w:rPr>
        <w:t>курсивом</w:t>
      </w:r>
      <w:r w:rsidRPr="002D2630">
        <w:rPr>
          <w:rFonts w:ascii="Times New Roman" w:hAnsi="Times New Roman"/>
          <w:color w:val="000000"/>
          <w:sz w:val="28"/>
          <w:lang w:val="ru-RU"/>
        </w:rPr>
        <w:t>, не входит в проверку государственной итоговой аттестации (ГИА).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 xml:space="preserve">Тема 1. Биология как наука </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B030FC" w:rsidRDefault="002D2630">
      <w:pPr>
        <w:spacing w:after="0" w:line="264" w:lineRule="auto"/>
        <w:ind w:firstLine="600"/>
        <w:jc w:val="both"/>
        <w:rPr>
          <w:lang w:val="ru-RU"/>
        </w:rPr>
      </w:pPr>
      <w:r w:rsidRPr="002D2630">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B030FC">
        <w:rPr>
          <w:rFonts w:ascii="Times New Roman" w:hAnsi="Times New Roman"/>
          <w:color w:val="000000"/>
          <w:sz w:val="28"/>
          <w:lang w:val="ru-RU"/>
        </w:rPr>
        <w:t>Уотсон, Ф. Крик, Д. К. Беляев.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«Связь биологии с другими науками», «Система биологических наук».</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2. Живые системы и их изучение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6C4EE5" w:rsidRPr="00B030FC" w:rsidRDefault="002D2630">
      <w:pPr>
        <w:spacing w:after="0" w:line="264" w:lineRule="auto"/>
        <w:ind w:firstLine="600"/>
        <w:jc w:val="both"/>
        <w:rPr>
          <w:lang w:val="ru-RU"/>
        </w:rPr>
      </w:pPr>
      <w:r w:rsidRPr="00B030FC">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«Использование различных методов при изучении живых систем».</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3. Биология клетки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2D2630">
        <w:rPr>
          <w:rFonts w:ascii="Times New Roman" w:hAnsi="Times New Roman"/>
          <w:i/>
          <w:color w:val="000000"/>
          <w:sz w:val="28"/>
          <w:lang w:val="ru-RU"/>
        </w:rPr>
        <w:t>Изучение фиксированных клеток</w:t>
      </w:r>
      <w:r w:rsidRPr="002D2630">
        <w:rPr>
          <w:rFonts w:ascii="Times New Roman" w:hAnsi="Times New Roman"/>
          <w:color w:val="000000"/>
          <w:sz w:val="28"/>
          <w:lang w:val="ru-RU"/>
        </w:rPr>
        <w:t xml:space="preserve">. Электронная микроскопия. </w:t>
      </w:r>
      <w:r w:rsidRPr="002D2630">
        <w:rPr>
          <w:rFonts w:ascii="Times New Roman" w:hAnsi="Times New Roman"/>
          <w:i/>
          <w:color w:val="000000"/>
          <w:sz w:val="28"/>
          <w:lang w:val="ru-RU"/>
        </w:rPr>
        <w:t>Конфокальная микроскопия. Витальное (прижизненное) изучение клеток.</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Р. Гук, А. Левенгук, Т. Шванн, М. Шлейден, Р. Вирхов, К. М. Бэр.</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4. Химическая организация клетки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Органические вещества клетки. Биологические полимеры. </w:t>
      </w:r>
      <w:r w:rsidRPr="00B030FC">
        <w:rPr>
          <w:rFonts w:ascii="Times New Roman" w:hAnsi="Times New Roman"/>
          <w:color w:val="000000"/>
          <w:sz w:val="28"/>
          <w:lang w:val="ru-RU"/>
        </w:rPr>
        <w:t xml:space="preserve">Белки. Аминокислотный состав белков. </w:t>
      </w:r>
      <w:r w:rsidRPr="002D2630">
        <w:rPr>
          <w:rFonts w:ascii="Times New Roman" w:hAnsi="Times New Roman"/>
          <w:color w:val="000000"/>
          <w:sz w:val="28"/>
          <w:lang w:val="ru-RU"/>
        </w:rPr>
        <w:t xml:space="preserve">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2D2630">
        <w:rPr>
          <w:rFonts w:ascii="Times New Roman" w:hAnsi="Times New Roman"/>
          <w:i/>
          <w:color w:val="000000"/>
          <w:sz w:val="28"/>
          <w:lang w:val="ru-RU"/>
        </w:rPr>
        <w:t>Прионы</w:t>
      </w:r>
      <w:r w:rsidRPr="002D2630">
        <w:rPr>
          <w:rFonts w:ascii="Times New Roman" w:hAnsi="Times New Roman"/>
          <w:color w:val="000000"/>
          <w:sz w:val="28"/>
          <w:lang w:val="ru-RU"/>
        </w:rPr>
        <w:t>.</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6C4EE5" w:rsidRPr="002D2630" w:rsidRDefault="002D2630">
      <w:pPr>
        <w:spacing w:after="0" w:line="264" w:lineRule="auto"/>
        <w:ind w:firstLine="600"/>
        <w:jc w:val="both"/>
        <w:rPr>
          <w:lang w:val="ru-RU"/>
        </w:rPr>
      </w:pPr>
      <w:r w:rsidRPr="00B030FC">
        <w:rPr>
          <w:rFonts w:ascii="Times New Roman" w:hAnsi="Times New Roman"/>
          <w:color w:val="000000"/>
          <w:sz w:val="28"/>
          <w:lang w:val="ru-RU"/>
        </w:rPr>
        <w:t xml:space="preserve">Липиды. Гидрофильно-гидрофобные свойства. </w:t>
      </w:r>
      <w:r w:rsidRPr="002D2630">
        <w:rPr>
          <w:rFonts w:ascii="Times New Roman" w:hAnsi="Times New Roman"/>
          <w:color w:val="000000"/>
          <w:sz w:val="28"/>
          <w:lang w:val="ru-RU"/>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Нуклеиновые кислоты. ДНК и РНК. Строение нуклеиновых кислот. Нуклеотиды. Принцип комплементарности. Правило Чаргаффа. </w:t>
      </w:r>
      <w:r w:rsidRPr="00B030FC">
        <w:rPr>
          <w:rFonts w:ascii="Times New Roman" w:hAnsi="Times New Roman"/>
          <w:color w:val="000000"/>
          <w:sz w:val="28"/>
          <w:lang w:val="ru-RU"/>
        </w:rPr>
        <w:t xml:space="preserve">Структура ДНК – двойная спираль. </w:t>
      </w:r>
      <w:r w:rsidRPr="002D2630">
        <w:rPr>
          <w:rFonts w:ascii="Times New Roman" w:hAnsi="Times New Roman"/>
          <w:color w:val="000000"/>
          <w:sz w:val="28"/>
          <w:lang w:val="ru-RU"/>
        </w:rPr>
        <w:t>Местонахождение и биологические функции ДНК. Виды РНК. Функции РНК в клетке.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2D2630">
        <w:rPr>
          <w:rFonts w:ascii="Times New Roman" w:hAnsi="Times New Roman"/>
          <w:i/>
          <w:color w:val="000000"/>
          <w:sz w:val="28"/>
          <w:lang w:val="ru-RU"/>
        </w:rPr>
        <w:t>Другие нуклеозидтрифосфаты (НТФ).</w:t>
      </w:r>
      <w:r w:rsidRPr="002D2630">
        <w:rPr>
          <w:rFonts w:ascii="Times New Roman" w:hAnsi="Times New Roman"/>
          <w:color w:val="000000"/>
          <w:sz w:val="28"/>
          <w:lang w:val="ru-RU"/>
        </w:rPr>
        <w:t xml:space="preserve"> Секвенирование ДНК. </w:t>
      </w:r>
      <w:r w:rsidRPr="002D2630">
        <w:rPr>
          <w:rFonts w:ascii="Times New Roman" w:hAnsi="Times New Roman"/>
          <w:i/>
          <w:color w:val="000000"/>
          <w:sz w:val="28"/>
          <w:lang w:val="ru-RU"/>
        </w:rPr>
        <w:t>Методы геномики, транскриптомики, протеомики.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sidRPr="002D2630">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Л. Полинг, Дж. Уотсон, Ф. Крик, М. Уилкинс, Р. Франклин, Ф. Сэнгер, С. Прузинер.</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химическая посуда и оборудование.</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«Обнаружение белков с помощью качественных реакций».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5. Строение и функции клетки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Цитоплазма. </w:t>
      </w:r>
      <w:r w:rsidRPr="00B030FC">
        <w:rPr>
          <w:rFonts w:ascii="Times New Roman" w:hAnsi="Times New Roman"/>
          <w:color w:val="000000"/>
          <w:sz w:val="28"/>
          <w:lang w:val="ru-RU"/>
        </w:rPr>
        <w:t xml:space="preserve">Цитозоль. Цитоскелет. </w:t>
      </w:r>
      <w:r>
        <w:rPr>
          <w:rFonts w:ascii="Times New Roman" w:hAnsi="Times New Roman"/>
          <w:color w:val="000000"/>
          <w:sz w:val="28"/>
        </w:rPr>
        <w:t xml:space="preserve">Движение цитоплазмы. </w:t>
      </w:r>
      <w:r w:rsidRPr="002D2630">
        <w:rPr>
          <w:rFonts w:ascii="Times New Roman" w:hAnsi="Times New Roman"/>
          <w:color w:val="000000"/>
          <w:sz w:val="28"/>
          <w:lang w:val="ru-RU"/>
        </w:rPr>
        <w:t xml:space="preserve">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2D2630">
        <w:rPr>
          <w:rFonts w:ascii="Times New Roman" w:hAnsi="Times New Roman"/>
          <w:i/>
          <w:color w:val="000000"/>
          <w:sz w:val="28"/>
          <w:lang w:val="ru-RU"/>
        </w:rPr>
        <w:t xml:space="preserve">Механизм направления белков в ЭПС. </w:t>
      </w:r>
      <w:r w:rsidRPr="002D2630">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2D2630">
        <w:rPr>
          <w:rFonts w:ascii="Times New Roman" w:hAnsi="Times New Roman"/>
          <w:i/>
          <w:color w:val="000000"/>
          <w:sz w:val="28"/>
          <w:lang w:val="ru-RU"/>
        </w:rPr>
        <w:t>Модификация белков в аппарате Гольджи. Сортировка белков в аппарате Гольджи.</w:t>
      </w:r>
      <w:r w:rsidRPr="002D2630">
        <w:rPr>
          <w:rFonts w:ascii="Times New Roman" w:hAnsi="Times New Roman"/>
          <w:color w:val="000000"/>
          <w:sz w:val="28"/>
          <w:lang w:val="ru-RU"/>
        </w:rPr>
        <w:t xml:space="preserve"> </w:t>
      </w:r>
      <w:r w:rsidRPr="00B030FC">
        <w:rPr>
          <w:rFonts w:ascii="Times New Roman" w:hAnsi="Times New Roman"/>
          <w:color w:val="000000"/>
          <w:sz w:val="28"/>
          <w:lang w:val="ru-RU"/>
        </w:rPr>
        <w:t xml:space="preserve">Транспорт веществ в клетке. </w:t>
      </w:r>
      <w:r w:rsidRPr="002D2630">
        <w:rPr>
          <w:rFonts w:ascii="Times New Roman" w:hAnsi="Times New Roman"/>
          <w:color w:val="000000"/>
          <w:sz w:val="28"/>
          <w:lang w:val="ru-RU"/>
        </w:rPr>
        <w:t>Вакуоли растительных клеток. Клеточный сок. Тургор.</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Полуавтономные органоиды клетки: митохондрии, пластиды. </w:t>
      </w:r>
      <w:r w:rsidRPr="002D2630">
        <w:rPr>
          <w:rFonts w:ascii="Times New Roman" w:hAnsi="Times New Roman"/>
          <w:i/>
          <w:color w:val="000000"/>
          <w:sz w:val="28"/>
          <w:lang w:val="ru-RU"/>
        </w:rPr>
        <w:t>Происхождение митохондрий и пластид. Симбиогенез (К.С. Мережковский, Л. Маргулис)</w:t>
      </w:r>
      <w:r w:rsidRPr="002D2630">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sidRPr="002D2630">
        <w:rPr>
          <w:rFonts w:ascii="Times New Roman" w:hAnsi="Times New Roman"/>
          <w:i/>
          <w:color w:val="000000"/>
          <w:sz w:val="28"/>
          <w:lang w:val="ru-RU"/>
        </w:rPr>
        <w:t>Промежуточные филаменты</w:t>
      </w:r>
      <w:r w:rsidRPr="002D2630">
        <w:rPr>
          <w:rFonts w:ascii="Times New Roman" w:hAnsi="Times New Roman"/>
          <w:color w:val="000000"/>
          <w:sz w:val="28"/>
          <w:lang w:val="ru-RU"/>
        </w:rPr>
        <w:t xml:space="preserve">. Микрофиламенты. </w:t>
      </w:r>
      <w:r w:rsidRPr="002D2630">
        <w:rPr>
          <w:rFonts w:ascii="Times New Roman" w:hAnsi="Times New Roman"/>
          <w:i/>
          <w:color w:val="000000"/>
          <w:sz w:val="28"/>
          <w:lang w:val="ru-RU"/>
        </w:rPr>
        <w:t>Актиновые микрофиламенты</w:t>
      </w:r>
      <w:r w:rsidRPr="002D2630">
        <w:rPr>
          <w:rFonts w:ascii="Times New Roman" w:hAnsi="Times New Roman"/>
          <w:color w:val="000000"/>
          <w:sz w:val="28"/>
          <w:lang w:val="ru-RU"/>
        </w:rPr>
        <w:t xml:space="preserve">. Мышечные клетки. </w:t>
      </w:r>
      <w:r w:rsidRPr="002D2630">
        <w:rPr>
          <w:rFonts w:ascii="Times New Roman" w:hAnsi="Times New Roman"/>
          <w:i/>
          <w:color w:val="000000"/>
          <w:sz w:val="28"/>
          <w:lang w:val="ru-RU"/>
        </w:rPr>
        <w:t>Актиновые компоненты немышечных клеток.</w:t>
      </w:r>
      <w:r w:rsidRPr="002D2630">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2D2630">
        <w:rPr>
          <w:rFonts w:ascii="Times New Roman" w:hAnsi="Times New Roman"/>
          <w:i/>
          <w:color w:val="000000"/>
          <w:sz w:val="28"/>
          <w:lang w:val="ru-RU"/>
        </w:rPr>
        <w:t>Белки, ассоциированные с микрофиламентами и микротрубочками. Моторные белки.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2D2630">
        <w:rPr>
          <w:rFonts w:ascii="Times New Roman" w:hAnsi="Times New Roman"/>
          <w:i/>
          <w:color w:val="000000"/>
          <w:sz w:val="28"/>
          <w:lang w:val="ru-RU"/>
        </w:rPr>
        <w:t>Эухроматин и гетерохроматин</w:t>
      </w:r>
      <w:r w:rsidRPr="002D2630">
        <w:rPr>
          <w:rFonts w:ascii="Times New Roman" w:hAnsi="Times New Roman"/>
          <w:color w:val="000000"/>
          <w:sz w:val="28"/>
          <w:lang w:val="ru-RU"/>
        </w:rPr>
        <w:t xml:space="preserve">. Белки хроматина – гистоны. </w:t>
      </w:r>
      <w:r w:rsidRPr="002D2630">
        <w:rPr>
          <w:rFonts w:ascii="Times New Roman" w:hAnsi="Times New Roman"/>
          <w:i/>
          <w:color w:val="000000"/>
          <w:sz w:val="28"/>
          <w:lang w:val="ru-RU"/>
        </w:rPr>
        <w:t>Динамика ядерной оболочки в митозе. Ядерный транспорт.</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Портреты: К.С. Мережковский, Л. Маргулис.</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строения клеток различных организмов».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свойств клеточной мембраны».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«Исследование плазмолиза и деплазмолиза в растительных клетках».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движения цитоплазмы в растительных клетках».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6. Обмен веществ и превращение энергии в клетке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sidRPr="00B030FC">
        <w:rPr>
          <w:rFonts w:ascii="Times New Roman" w:hAnsi="Times New Roman"/>
          <w:color w:val="000000"/>
          <w:sz w:val="28"/>
          <w:lang w:val="ru-RU"/>
        </w:rPr>
        <w:t xml:space="preserve">Коферменты. Отличия ферментов от неорганических катализаторов. </w:t>
      </w:r>
      <w:r w:rsidRPr="002D2630">
        <w:rPr>
          <w:rFonts w:ascii="Times New Roman" w:hAnsi="Times New Roman"/>
          <w:color w:val="000000"/>
          <w:sz w:val="28"/>
          <w:lang w:val="ru-RU"/>
        </w:rPr>
        <w:t>Белки-активаторы и белки-ингибиторы. Зависимость скорости ферментативных реакций от различных факторов.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Первичный синтез органических веществ в клетке. Фотосинтез. </w:t>
      </w:r>
      <w:r w:rsidRPr="002D2630">
        <w:rPr>
          <w:rFonts w:ascii="Times New Roman" w:hAnsi="Times New Roman"/>
          <w:i/>
          <w:color w:val="000000"/>
          <w:sz w:val="28"/>
          <w:lang w:val="ru-RU"/>
        </w:rPr>
        <w:t>Аноксигенный и оксигенный фотосинтез у бактерий</w:t>
      </w:r>
      <w:r w:rsidRPr="002D2630">
        <w:rPr>
          <w:rFonts w:ascii="Times New Roman" w:hAnsi="Times New Roman"/>
          <w:color w:val="000000"/>
          <w:sz w:val="28"/>
          <w:lang w:val="ru-RU"/>
        </w:rPr>
        <w:t xml:space="preserve">. </w:t>
      </w:r>
      <w:r w:rsidRPr="002D2630">
        <w:rPr>
          <w:rFonts w:ascii="Times New Roman" w:hAnsi="Times New Roman"/>
          <w:i/>
          <w:color w:val="000000"/>
          <w:sz w:val="28"/>
          <w:lang w:val="ru-RU"/>
        </w:rPr>
        <w:t>Светособирающие пигменты и пигменты реакционного центра</w:t>
      </w:r>
      <w:r w:rsidRPr="002D2630">
        <w:rPr>
          <w:rFonts w:ascii="Times New Roman" w:hAnsi="Times New Roman"/>
          <w:color w:val="000000"/>
          <w:sz w:val="28"/>
          <w:lang w:val="ru-RU"/>
        </w:rPr>
        <w:t xml:space="preserve">. Роль хлоропластов в процессе фотосинтеза. Световая и темновая фазы. </w:t>
      </w:r>
      <w:r w:rsidRPr="002D2630">
        <w:rPr>
          <w:rFonts w:ascii="Times New Roman" w:hAnsi="Times New Roman"/>
          <w:i/>
          <w:color w:val="000000"/>
          <w:sz w:val="28"/>
          <w:lang w:val="ru-RU"/>
        </w:rPr>
        <w:t>Фотодыхание, С</w:t>
      </w:r>
      <w:r w:rsidRPr="002D2630">
        <w:rPr>
          <w:rFonts w:ascii="Times New Roman" w:hAnsi="Times New Roman"/>
          <w:i/>
          <w:color w:val="000000"/>
          <w:sz w:val="28"/>
          <w:vertAlign w:val="subscript"/>
          <w:lang w:val="ru-RU"/>
        </w:rPr>
        <w:t>3-</w:t>
      </w:r>
      <w:r w:rsidRPr="002D2630">
        <w:rPr>
          <w:rFonts w:ascii="Times New Roman" w:hAnsi="Times New Roman"/>
          <w:i/>
          <w:color w:val="000000"/>
          <w:sz w:val="28"/>
          <w:lang w:val="ru-RU"/>
        </w:rPr>
        <w:t xml:space="preserve">, </w:t>
      </w:r>
      <w:r>
        <w:rPr>
          <w:rFonts w:ascii="Times New Roman" w:hAnsi="Times New Roman"/>
          <w:i/>
          <w:color w:val="000000"/>
          <w:sz w:val="28"/>
        </w:rPr>
        <w:t>C</w:t>
      </w:r>
      <w:r w:rsidRPr="002D2630">
        <w:rPr>
          <w:rFonts w:ascii="Times New Roman" w:hAnsi="Times New Roman"/>
          <w:i/>
          <w:color w:val="000000"/>
          <w:sz w:val="28"/>
          <w:vertAlign w:val="subscript"/>
          <w:lang w:val="ru-RU"/>
        </w:rPr>
        <w:t>4-</w:t>
      </w:r>
      <w:r w:rsidRPr="002D2630">
        <w:rPr>
          <w:rFonts w:ascii="Times New Roman" w:hAnsi="Times New Roman"/>
          <w:i/>
          <w:color w:val="000000"/>
          <w:sz w:val="28"/>
          <w:lang w:val="ru-RU"/>
        </w:rPr>
        <w:t xml:space="preserve"> и </w:t>
      </w:r>
      <w:r>
        <w:rPr>
          <w:rFonts w:ascii="Times New Roman" w:hAnsi="Times New Roman"/>
          <w:i/>
          <w:color w:val="000000"/>
          <w:sz w:val="28"/>
        </w:rPr>
        <w:t>CAM</w:t>
      </w:r>
      <w:r w:rsidRPr="002D2630">
        <w:rPr>
          <w:rFonts w:ascii="Times New Roman" w:hAnsi="Times New Roman"/>
          <w:i/>
          <w:color w:val="000000"/>
          <w:sz w:val="28"/>
          <w:lang w:val="ru-RU"/>
        </w:rPr>
        <w:t>-типы фотосинтеза</w:t>
      </w:r>
      <w:r w:rsidRPr="002D2630">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2D2630">
        <w:rPr>
          <w:rFonts w:ascii="Times New Roman" w:hAnsi="Times New Roman"/>
          <w:i/>
          <w:color w:val="000000"/>
          <w:sz w:val="28"/>
          <w:lang w:val="ru-RU"/>
        </w:rPr>
        <w:t xml:space="preserve">Энергия мембранного градиента протонов. Синтез </w:t>
      </w:r>
      <w:r w:rsidRPr="002D2630">
        <w:rPr>
          <w:rFonts w:ascii="Times New Roman" w:hAnsi="Times New Roman"/>
          <w:i/>
          <w:color w:val="000000"/>
          <w:sz w:val="28"/>
          <w:lang w:val="ru-RU"/>
        </w:rPr>
        <w:lastRenderedPageBreak/>
        <w:t>АТФ: работа протонной АТФ-синтазы.</w:t>
      </w:r>
      <w:r w:rsidRPr="002D2630">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«Сравнение процессов фотосинтеза и хемосинтеза».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«Сравнение процессов брожения и дыхания».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7. Наследственная информация и реализация её в клетке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2D2630">
        <w:rPr>
          <w:rFonts w:ascii="Times New Roman" w:hAnsi="Times New Roman"/>
          <w:i/>
          <w:color w:val="000000"/>
          <w:sz w:val="28"/>
          <w:lang w:val="ru-RU"/>
        </w:rPr>
        <w:t>Созревание матричных РНК в эукариотической клетке. Некодирующие РНК.</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6C4EE5" w:rsidRPr="002D2630" w:rsidRDefault="002D2630">
      <w:pPr>
        <w:spacing w:after="0" w:line="264" w:lineRule="auto"/>
        <w:ind w:firstLine="600"/>
        <w:jc w:val="both"/>
        <w:rPr>
          <w:lang w:val="ru-RU"/>
        </w:rPr>
      </w:pPr>
      <w:r w:rsidRPr="002D2630">
        <w:rPr>
          <w:rFonts w:ascii="Times New Roman" w:hAnsi="Times New Roman"/>
          <w:i/>
          <w:color w:val="000000"/>
          <w:sz w:val="28"/>
          <w:lang w:val="ru-RU"/>
        </w:rPr>
        <w:t>Современные представления о строении генов</w:t>
      </w:r>
      <w:r w:rsidRPr="002D2630">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2D2630">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2D2630">
        <w:rPr>
          <w:rFonts w:ascii="Times New Roman" w:hAnsi="Times New Roman"/>
          <w:color w:val="000000"/>
          <w:sz w:val="28"/>
          <w:lang w:val="ru-RU"/>
        </w:rPr>
        <w:t>. Регуляция обменных процессов в клетке. Клеточный гомеостаз.</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2D2630">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sidRPr="002D2630">
        <w:rPr>
          <w:rFonts w:ascii="Times New Roman" w:hAnsi="Times New Roman"/>
          <w:color w:val="000000"/>
          <w:sz w:val="28"/>
          <w:lang w:val="ru-RU"/>
        </w:rPr>
        <w:t>.</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2D2630">
        <w:rPr>
          <w:rFonts w:ascii="Times New Roman" w:hAnsi="Times New Roman"/>
          <w:color w:val="000000"/>
          <w:sz w:val="28"/>
          <w:lang w:val="ru-RU"/>
        </w:rPr>
        <w:t>-19, социальные и медицинские проблемы.</w:t>
      </w:r>
    </w:p>
    <w:p w:rsidR="006C4EE5" w:rsidRPr="002D2630" w:rsidRDefault="002D2630">
      <w:pPr>
        <w:spacing w:after="0" w:line="264" w:lineRule="auto"/>
        <w:ind w:firstLine="600"/>
        <w:jc w:val="both"/>
        <w:rPr>
          <w:lang w:val="ru-RU"/>
        </w:rPr>
      </w:pPr>
      <w:r w:rsidRPr="002D2630">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2D2630">
        <w:rPr>
          <w:rFonts w:ascii="Times New Roman" w:hAnsi="Times New Roman"/>
          <w:i/>
          <w:color w:val="000000"/>
          <w:sz w:val="28"/>
          <w:lang w:val="ru-RU"/>
        </w:rPr>
        <w:t>») структурных биологических данных</w:t>
      </w:r>
      <w:r w:rsidRPr="002D2630">
        <w:rPr>
          <w:rFonts w:ascii="Times New Roman" w:hAnsi="Times New Roman"/>
          <w:color w:val="000000"/>
          <w:sz w:val="28"/>
          <w:lang w:val="ru-RU"/>
        </w:rPr>
        <w:t xml:space="preserve">. </w:t>
      </w:r>
      <w:r w:rsidRPr="002D2630">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lastRenderedPageBreak/>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Н. К. Кольцов, Д. И. Ивановский.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«Биосинтез белка», «Генетический код», «Вирусы», «Бактериофаги».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«Создание модели вируса».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8. Жизненный цикл клетки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Матричный синтез ДНК – репликация. Принципы репликации ДНК: комплементарность, полуконсервативный синтез, антипараллельность. </w:t>
      </w:r>
      <w:r w:rsidRPr="00B030FC">
        <w:rPr>
          <w:rFonts w:ascii="Times New Roman" w:hAnsi="Times New Roman"/>
          <w:color w:val="000000"/>
          <w:sz w:val="28"/>
          <w:lang w:val="ru-RU"/>
        </w:rPr>
        <w:t xml:space="preserve">Механизм репликации ДНК. Хромосомы. Строение хромосом. </w:t>
      </w:r>
      <w:r w:rsidRPr="002D2630">
        <w:rPr>
          <w:rFonts w:ascii="Times New Roman" w:hAnsi="Times New Roman"/>
          <w:color w:val="000000"/>
          <w:sz w:val="28"/>
          <w:lang w:val="ru-RU"/>
        </w:rPr>
        <w:t>Теломеры и теломераза. Хромосомный набор клетки – кариотип. Диплоидный и гаплоидный наборы хромосом. Гомологичные хромосомы. Половые хромосомы.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Регуляция митотического цикла клетки. Программируемая клеточная гибель – апоптоз.</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Клеточное ядро, хромосомы, функциональная геномика. </w:t>
      </w:r>
      <w:r w:rsidRPr="002D2630">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«Жизненный цикл клетки», «Митоз», «Строение хромосом», «Репликация ДНК».</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световой микроскоп, микропрепараты: «Митоз в клетках корешка лука».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хромосом на готовых микропрепаратах».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9. Строение и функции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6C4EE5" w:rsidRPr="00B030FC" w:rsidRDefault="002D2630">
      <w:pPr>
        <w:spacing w:after="0" w:line="264" w:lineRule="auto"/>
        <w:ind w:firstLine="600"/>
        <w:jc w:val="both"/>
        <w:rPr>
          <w:lang w:val="ru-RU"/>
        </w:rPr>
      </w:pPr>
      <w:r w:rsidRPr="002D2630">
        <w:rPr>
          <w:rFonts w:ascii="Times New Roman" w:hAnsi="Times New Roman"/>
          <w:color w:val="000000"/>
          <w:sz w:val="28"/>
          <w:lang w:val="ru-RU"/>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w:t>
      </w:r>
      <w:r w:rsidRPr="00B030FC">
        <w:rPr>
          <w:rFonts w:ascii="Times New Roman" w:hAnsi="Times New Roman"/>
          <w:color w:val="000000"/>
          <w:sz w:val="28"/>
          <w:lang w:val="ru-RU"/>
        </w:rPr>
        <w:t>Рефлекс. Скелетные мышцы и их работа.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2D2630">
        <w:rPr>
          <w:rFonts w:ascii="Times New Roman" w:hAnsi="Times New Roman"/>
          <w:color w:val="000000"/>
          <w:sz w:val="28"/>
          <w:lang w:val="ru-RU"/>
        </w:rPr>
        <w:lastRenderedPageBreak/>
        <w:t xml:space="preserve">позвоночных животных и человека. </w:t>
      </w:r>
      <w:r w:rsidRPr="00B030FC">
        <w:rPr>
          <w:rFonts w:ascii="Times New Roman" w:hAnsi="Times New Roman"/>
          <w:color w:val="000000"/>
          <w:sz w:val="28"/>
          <w:lang w:val="ru-RU"/>
        </w:rPr>
        <w:t xml:space="preserve">Почки. Строение и функционирование нефрона. </w:t>
      </w:r>
      <w:r w:rsidRPr="002D2630">
        <w:rPr>
          <w:rFonts w:ascii="Times New Roman" w:hAnsi="Times New Roman"/>
          <w:color w:val="000000"/>
          <w:sz w:val="28"/>
          <w:lang w:val="ru-RU"/>
        </w:rPr>
        <w:t>Образование мочи у человека.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 И. П. Павлов.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тканей растений».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тканей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органов цветкового растения».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10. Размножение и развитие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Половое размножение. Половые клетки, или гаметы. Мейоз. Стадии мейоза. Поведение хромосом в мейозе. Кроссинговер. </w:t>
      </w:r>
      <w:r w:rsidRPr="00B030FC">
        <w:rPr>
          <w:rFonts w:ascii="Times New Roman" w:hAnsi="Times New Roman"/>
          <w:color w:val="000000"/>
          <w:sz w:val="28"/>
          <w:lang w:val="ru-RU"/>
        </w:rPr>
        <w:t xml:space="preserve">Биологический смысл мейоза и полового процесса. </w:t>
      </w:r>
      <w:r w:rsidRPr="002D2630">
        <w:rPr>
          <w:rFonts w:ascii="Times New Roman" w:hAnsi="Times New Roman"/>
          <w:color w:val="000000"/>
          <w:sz w:val="28"/>
          <w:lang w:val="ru-RU"/>
        </w:rPr>
        <w:t>Мейоз и его место в жизненном цикле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2D2630">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sidRPr="002D2630">
        <w:rPr>
          <w:rFonts w:ascii="Times New Roman" w:hAnsi="Times New Roman"/>
          <w:color w:val="000000"/>
          <w:sz w:val="28"/>
          <w:lang w:val="ru-RU"/>
        </w:rPr>
        <w:t xml:space="preserve">. </w:t>
      </w:r>
      <w:r w:rsidRPr="00B030FC">
        <w:rPr>
          <w:rFonts w:ascii="Times New Roman" w:hAnsi="Times New Roman"/>
          <w:color w:val="000000"/>
          <w:sz w:val="28"/>
          <w:lang w:val="ru-RU"/>
        </w:rPr>
        <w:t xml:space="preserve">Стадии эмбриогенеза животных (на примере лягушки). Дробление. Типы дробления. </w:t>
      </w:r>
      <w:r w:rsidRPr="002D2630">
        <w:rPr>
          <w:rFonts w:ascii="Times New Roman" w:hAnsi="Times New Roman"/>
          <w:i/>
          <w:color w:val="000000"/>
          <w:sz w:val="28"/>
          <w:lang w:val="ru-RU"/>
        </w:rPr>
        <w:t>Детерминированное и недерминированное дробление. Бластула, типы бластул</w:t>
      </w:r>
      <w:r w:rsidRPr="002D2630">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2D2630">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Механизмы регуляции онтогенеза у растений и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С. Г. Навашин, Х. Шпеман.</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строения половых клеток на готовых микропрепаратах».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«Выявление признаков сходства зародышей позвоночных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«Строение органов размножения высших растений».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11. Генетика – наука о наследственности и изменчивости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sidRPr="002D2630">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«Методы генетики», «Схемы скрещивания».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«Дрозофила как объект генетических исследований».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12. Закономерности наследственности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6C4EE5" w:rsidRPr="00B030FC" w:rsidRDefault="002D2630">
      <w:pPr>
        <w:spacing w:after="0" w:line="264" w:lineRule="auto"/>
        <w:ind w:firstLine="600"/>
        <w:jc w:val="both"/>
        <w:rPr>
          <w:lang w:val="ru-RU"/>
        </w:rPr>
      </w:pPr>
      <w:r w:rsidRPr="002D2630">
        <w:rPr>
          <w:rFonts w:ascii="Times New Roman" w:hAnsi="Times New Roman"/>
          <w:color w:val="000000"/>
          <w:sz w:val="28"/>
          <w:lang w:val="ru-RU"/>
        </w:rPr>
        <w:t xml:space="preserve">Генотип как целостная система. Плейотропия – множественное действие гена. </w:t>
      </w:r>
      <w:r w:rsidRPr="00B030FC">
        <w:rPr>
          <w:rFonts w:ascii="Times New Roman" w:hAnsi="Times New Roman"/>
          <w:color w:val="000000"/>
          <w:sz w:val="28"/>
          <w:lang w:val="ru-RU"/>
        </w:rPr>
        <w:t>Множественный аллелизм. Взаимодействие неаллельных генов. Комплементарность. Эпистаз. Полимерия.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Г. Мендель, Т. Морган.</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2D2630">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результатов моногибридного скрещивания у дрозофилы».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результатов дигибридного скрещивания у дрозофилы».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13. Закономерности изменчивости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6C4EE5" w:rsidRPr="002D2630" w:rsidRDefault="002D2630">
      <w:pPr>
        <w:spacing w:after="0" w:line="264" w:lineRule="auto"/>
        <w:ind w:firstLine="600"/>
        <w:jc w:val="both"/>
        <w:rPr>
          <w:lang w:val="ru-RU"/>
        </w:rPr>
      </w:pPr>
      <w:r w:rsidRPr="002D2630">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Г. де Фриз, В. Иоганнсен, Н. И. Вавилов.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«Мутации у дрозофилы (на готовых микропрепаратах)».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14. Генетика человека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w:t>
      </w:r>
      <w:r w:rsidRPr="00B030FC">
        <w:rPr>
          <w:rFonts w:ascii="Times New Roman" w:hAnsi="Times New Roman"/>
          <w:color w:val="000000"/>
          <w:sz w:val="28"/>
          <w:lang w:val="ru-RU"/>
        </w:rPr>
        <w:t xml:space="preserve">ПЦР-анализа. </w:t>
      </w:r>
      <w:r w:rsidRPr="002D2630">
        <w:rPr>
          <w:rFonts w:ascii="Times New Roman" w:hAnsi="Times New Roman"/>
          <w:color w:val="000000"/>
          <w:sz w:val="28"/>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«Составление и анализ родословной».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15. Селекция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2D2630">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2D2630">
        <w:rPr>
          <w:rFonts w:ascii="Times New Roman" w:hAnsi="Times New Roman"/>
          <w:i/>
          <w:color w:val="000000"/>
          <w:sz w:val="28"/>
          <w:lang w:val="ru-RU"/>
        </w:rPr>
        <w:t>«Зелёная революция».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2D2630">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сортов культурных растений и пород домашних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методов селекции растений».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«Прививка растений».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 xml:space="preserve">Экскурсия </w:t>
      </w:r>
      <w:r w:rsidRPr="002D2630">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16. Биотехнология и синтетическая биология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w:t>
      </w:r>
      <w:r w:rsidRPr="00B030FC">
        <w:rPr>
          <w:rFonts w:ascii="Times New Roman" w:hAnsi="Times New Roman"/>
          <w:color w:val="000000"/>
          <w:sz w:val="28"/>
          <w:lang w:val="ru-RU"/>
        </w:rPr>
        <w:t xml:space="preserve">Криобанки. Соматическая гибридизация и соматический эмбриогенез. </w:t>
      </w:r>
      <w:r w:rsidRPr="002D2630">
        <w:rPr>
          <w:rFonts w:ascii="Times New Roman" w:hAnsi="Times New Roman"/>
          <w:color w:val="000000"/>
          <w:sz w:val="28"/>
          <w:lang w:val="ru-RU"/>
        </w:rPr>
        <w:t xml:space="preserve">Использование гаплоидов в селекции растений. </w:t>
      </w:r>
      <w:r w:rsidRPr="002D2630">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sidRPr="002D2630">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2D2630">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2D2630">
        <w:rPr>
          <w:rFonts w:ascii="Times New Roman" w:hAnsi="Times New Roman"/>
          <w:color w:val="000000"/>
          <w:sz w:val="28"/>
          <w:lang w:val="ru-RU"/>
        </w:rPr>
        <w:t>.</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2D2630">
        <w:rPr>
          <w:rFonts w:ascii="Times New Roman" w:hAnsi="Times New Roman"/>
          <w:i/>
          <w:color w:val="000000"/>
          <w:sz w:val="28"/>
          <w:lang w:val="ru-RU"/>
        </w:rPr>
        <w:t>Создание трансгенных организмов</w:t>
      </w:r>
      <w:r w:rsidRPr="002D2630">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sidRPr="002D2630">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объектов биотехнологии».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«Получение молочнокислых продуктов».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Экскурсия</w:t>
      </w:r>
      <w:r w:rsidRPr="002D2630">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6C4EE5" w:rsidRPr="002D2630" w:rsidRDefault="006C4EE5">
      <w:pPr>
        <w:spacing w:after="0" w:line="264" w:lineRule="auto"/>
        <w:ind w:left="120"/>
        <w:jc w:val="both"/>
        <w:rPr>
          <w:lang w:val="ru-RU"/>
        </w:rPr>
      </w:pPr>
    </w:p>
    <w:p w:rsidR="006C4EE5" w:rsidRPr="002D2630" w:rsidRDefault="002D2630">
      <w:pPr>
        <w:spacing w:after="0" w:line="264" w:lineRule="auto"/>
        <w:ind w:left="120"/>
        <w:jc w:val="both"/>
        <w:rPr>
          <w:lang w:val="ru-RU"/>
        </w:rPr>
      </w:pPr>
      <w:r w:rsidRPr="002D2630">
        <w:rPr>
          <w:rFonts w:ascii="Times New Roman" w:hAnsi="Times New Roman"/>
          <w:b/>
          <w:color w:val="000000"/>
          <w:sz w:val="28"/>
          <w:lang w:val="ru-RU"/>
        </w:rPr>
        <w:t>11 КЛАСС</w:t>
      </w:r>
    </w:p>
    <w:p w:rsidR="006C4EE5" w:rsidRPr="002D2630" w:rsidRDefault="006C4EE5">
      <w:pPr>
        <w:spacing w:after="0" w:line="264" w:lineRule="auto"/>
        <w:ind w:left="120"/>
        <w:jc w:val="both"/>
        <w:rPr>
          <w:lang w:val="ru-RU"/>
        </w:rPr>
      </w:pP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Зарождение и развитие эволюционных представлений в биологии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Default="002D2630">
      <w:pPr>
        <w:spacing w:after="0" w:line="264" w:lineRule="auto"/>
        <w:ind w:firstLine="600"/>
        <w:jc w:val="both"/>
      </w:pPr>
      <w:r w:rsidRPr="002D2630">
        <w:rPr>
          <w:rFonts w:ascii="Times New Roman" w:hAnsi="Times New Roman"/>
          <w:color w:val="000000"/>
          <w:sz w:val="28"/>
          <w:lang w:val="ru-RU"/>
        </w:rPr>
        <w:t xml:space="preserve">Портреты: Аристотель, К. Линней, Ж. Б. Ламарк, Э. Ж. Сент-Илер, Ж. Кювье, Ч. Дарвин, С. С. Четвериков, И. И. Шмальгаузен, Дж. </w:t>
      </w:r>
      <w:r>
        <w:rPr>
          <w:rFonts w:ascii="Times New Roman" w:hAnsi="Times New Roman"/>
          <w:color w:val="000000"/>
          <w:sz w:val="28"/>
        </w:rPr>
        <w:t>Холдейн, Д. К. Беляев.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2. Микроэволюция и её результаты</w:t>
      </w:r>
    </w:p>
    <w:p w:rsidR="006C4EE5" w:rsidRPr="00B030FC" w:rsidRDefault="002D2630">
      <w:pPr>
        <w:spacing w:after="0" w:line="264" w:lineRule="auto"/>
        <w:ind w:firstLine="600"/>
        <w:jc w:val="both"/>
        <w:rPr>
          <w:lang w:val="ru-RU"/>
        </w:rPr>
      </w:pPr>
      <w:r w:rsidRPr="002D2630">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r w:rsidRPr="00B030FC">
        <w:rPr>
          <w:rFonts w:ascii="Times New Roman" w:hAnsi="Times New Roman"/>
          <w:color w:val="000000"/>
          <w:sz w:val="28"/>
          <w:lang w:val="ru-RU"/>
        </w:rPr>
        <w:t>Харди, В. Вайнберга.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2D2630">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2D2630">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w:t>
      </w:r>
      <w:r w:rsidRPr="002D2630">
        <w:rPr>
          <w:rFonts w:ascii="Times New Roman" w:hAnsi="Times New Roman"/>
          <w:color w:val="000000"/>
          <w:sz w:val="28"/>
          <w:lang w:val="ru-RU"/>
        </w:rPr>
        <w:lastRenderedPageBreak/>
        <w:t>симпатрическое (экологическое), «мгновенное» (полиплоидизация, гибридизация). Длительность эволюционных процессов.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Механизмы формирования биологического разнообразия.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С. С. Четвериков, Э. Майр.</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«Выявление изменчивости у особей одного вида».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«Приспособления организмов и их относительная целесообразность».</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«Сравнение видов по морфологическому критерию».</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3. Макроэволюция и её результаты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6C4EE5" w:rsidRPr="00B030FC" w:rsidRDefault="002D2630">
      <w:pPr>
        <w:spacing w:after="0" w:line="264" w:lineRule="auto"/>
        <w:ind w:firstLine="600"/>
        <w:jc w:val="both"/>
        <w:rPr>
          <w:lang w:val="ru-RU"/>
        </w:rPr>
      </w:pPr>
      <w:r w:rsidRPr="002D2630">
        <w:rPr>
          <w:rFonts w:ascii="Times New Roman" w:hAnsi="Times New Roman"/>
          <w:color w:val="000000"/>
          <w:sz w:val="28"/>
          <w:lang w:val="ru-RU"/>
        </w:rPr>
        <w:t xml:space="preserve">Биогеографические методы изучения эволюции. Сравнение флоры и фауны материков и островов. </w:t>
      </w:r>
      <w:r w:rsidRPr="00B030FC">
        <w:rPr>
          <w:rFonts w:ascii="Times New Roman" w:hAnsi="Times New Roman"/>
          <w:color w:val="000000"/>
          <w:sz w:val="28"/>
          <w:lang w:val="ru-RU"/>
        </w:rPr>
        <w:t>Биогеографические области Земли. Виды-эндемики и реликты.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Хромосомные мутации и эволюция геномов.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Общие закономерности (правила) эволюции. </w:t>
      </w:r>
      <w:r w:rsidRPr="002D2630">
        <w:rPr>
          <w:rFonts w:ascii="Times New Roman" w:hAnsi="Times New Roman"/>
          <w:i/>
          <w:color w:val="000000"/>
          <w:sz w:val="28"/>
          <w:lang w:val="ru-RU"/>
        </w:rPr>
        <w:t>Принцип смены функций</w:t>
      </w:r>
      <w:r w:rsidRPr="002D2630">
        <w:rPr>
          <w:rFonts w:ascii="Times New Roman" w:hAnsi="Times New Roman"/>
          <w:color w:val="000000"/>
          <w:sz w:val="28"/>
          <w:lang w:val="ru-RU"/>
        </w:rPr>
        <w:t>. Необратимость эволюции. Адаптивная радиация. Неравномерность темпов эволюции.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К. М. Бэр, А. О. Ковалевский, Ф. Мюллер, Э. Геккель.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4. Происхождение и развитие жизни на Земле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6C4EE5" w:rsidRPr="00B030FC" w:rsidRDefault="002D2630">
      <w:pPr>
        <w:spacing w:after="0" w:line="264" w:lineRule="auto"/>
        <w:ind w:firstLine="600"/>
        <w:jc w:val="both"/>
        <w:rPr>
          <w:lang w:val="ru-RU"/>
        </w:rPr>
      </w:pPr>
      <w:r w:rsidRPr="002D2630">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w:t>
      </w:r>
      <w:r w:rsidRPr="00B030FC">
        <w:rPr>
          <w:rFonts w:ascii="Times New Roman" w:hAnsi="Times New Roman"/>
          <w:color w:val="000000"/>
          <w:sz w:val="28"/>
          <w:lang w:val="ru-RU"/>
        </w:rPr>
        <w:t>Формирование мембран и возникновение протоклетки.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6C4EE5" w:rsidRPr="00B030FC"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w:t>
      </w:r>
      <w:r w:rsidRPr="00B030FC">
        <w:rPr>
          <w:rFonts w:ascii="Times New Roman" w:hAnsi="Times New Roman"/>
          <w:color w:val="000000"/>
          <w:sz w:val="28"/>
          <w:lang w:val="ru-RU"/>
        </w:rPr>
        <w:t>Строматолиты. Прокариоты и эукариоты.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Default="002D2630">
      <w:pPr>
        <w:spacing w:after="0" w:line="264" w:lineRule="auto"/>
        <w:ind w:firstLine="600"/>
        <w:jc w:val="both"/>
      </w:pPr>
      <w:r w:rsidRPr="002D2630">
        <w:rPr>
          <w:rFonts w:ascii="Times New Roman" w:hAnsi="Times New Roman"/>
          <w:color w:val="000000"/>
          <w:sz w:val="28"/>
          <w:lang w:val="ru-RU"/>
        </w:rPr>
        <w:t xml:space="preserve">Портреты: Ф. Реди, Л. Спалланцани, Л. Пастер, И. И. Мечников, А. И. Опарин, Дж. </w:t>
      </w:r>
      <w:r>
        <w:rPr>
          <w:rFonts w:ascii="Times New Roman" w:hAnsi="Times New Roman"/>
          <w:color w:val="000000"/>
          <w:sz w:val="28"/>
        </w:rPr>
        <w:t>Холдейн, Г. Мёллер, С. Миллер, Г. Юри.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2D2630">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Виртуальная лабораторная работа</w:t>
      </w:r>
      <w:r w:rsidRPr="002D2630">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и описание ископаемых остатков древних организмов».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особенностей строения растений разных отделов».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особенностей строения позвоночных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5. Происхождение человека – антропогенез</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Разделы и задачи антропологии. Методы антропологии.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Ч. Дарвин, Л. Лики, Я. Я. Рогинский, М. М. Герасимов.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экологических адаптаций человека».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А. Гумбольдт, К. Ф. Рулье, Н. А. Северцов, Э. Геккель, А. Тенсли, В. Н. Сукачёв.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методов экологических исследований».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7. Организмы и среда обитания</w:t>
      </w:r>
    </w:p>
    <w:p w:rsidR="006C4EE5" w:rsidRPr="00B030FC" w:rsidRDefault="002D2630">
      <w:pPr>
        <w:spacing w:after="0" w:line="264" w:lineRule="auto"/>
        <w:ind w:firstLine="600"/>
        <w:jc w:val="both"/>
        <w:rPr>
          <w:lang w:val="ru-RU"/>
        </w:rPr>
      </w:pPr>
      <w:r w:rsidRPr="002D2630">
        <w:rPr>
          <w:rFonts w:ascii="Times New Roman" w:hAnsi="Times New Roman"/>
          <w:color w:val="000000"/>
          <w:sz w:val="28"/>
          <w:lang w:val="ru-RU"/>
        </w:rPr>
        <w:t xml:space="preserve">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w:t>
      </w:r>
      <w:r w:rsidRPr="00B030FC">
        <w:rPr>
          <w:rFonts w:ascii="Times New Roman" w:hAnsi="Times New Roman"/>
          <w:color w:val="000000"/>
          <w:sz w:val="28"/>
          <w:lang w:val="ru-RU"/>
        </w:rPr>
        <w:t>Толерантность. Эврибионтные и стенобионтные организмы.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2D2630">
        <w:rPr>
          <w:rFonts w:ascii="Times New Roman" w:hAnsi="Times New Roman"/>
          <w:color w:val="000000"/>
          <w:sz w:val="28"/>
          <w:lang w:val="ru-RU"/>
        </w:rPr>
        <w:lastRenderedPageBreak/>
        <w:t>травы, однолетние травы. Жизненные формы животных: гидробионты, геобионты, аэробионты. Особенности строения и образа жизни.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«Выявление приспособлений организмов к влиянию света».</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«Выявление приспособлений организмов к влиянию температуры».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«Анатомические особенности растений из разных мест обитания».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8. Экология видов и популяций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2D2630">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2D2630">
        <w:rPr>
          <w:rFonts w:ascii="Times New Roman" w:hAnsi="Times New Roman"/>
          <w:color w:val="000000"/>
          <w:sz w:val="28"/>
          <w:lang w:val="ru-RU"/>
        </w:rPr>
        <w:t xml:space="preserve">- и </w:t>
      </w:r>
      <w:r>
        <w:rPr>
          <w:rFonts w:ascii="Times New Roman" w:hAnsi="Times New Roman"/>
          <w:color w:val="000000"/>
          <w:sz w:val="28"/>
        </w:rPr>
        <w:t>K</w:t>
      </w:r>
      <w:r w:rsidRPr="002D2630">
        <w:rPr>
          <w:rFonts w:ascii="Times New Roman" w:hAnsi="Times New Roman"/>
          <w:color w:val="000000"/>
          <w:sz w:val="28"/>
          <w:lang w:val="ru-RU"/>
        </w:rPr>
        <w:t>-стратегии).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Понятие об экологической нише вида. Местообитание. Многомерная модель экологической ниши Дж.И. Хатчинсона. </w:t>
      </w:r>
      <w:r w:rsidRPr="00B030FC">
        <w:rPr>
          <w:rFonts w:ascii="Times New Roman" w:hAnsi="Times New Roman"/>
          <w:color w:val="000000"/>
          <w:sz w:val="28"/>
          <w:lang w:val="ru-RU"/>
        </w:rPr>
        <w:t xml:space="preserve">Размеры экологической ниши. </w:t>
      </w:r>
      <w:r w:rsidRPr="002D2630">
        <w:rPr>
          <w:rFonts w:ascii="Times New Roman" w:hAnsi="Times New Roman"/>
          <w:color w:val="000000"/>
          <w:sz w:val="28"/>
          <w:lang w:val="ru-RU"/>
        </w:rPr>
        <w:t>Потенциальная и реализованная ниши.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 Дж. И. Хатчинсон.</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гербарии растений, коллекции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«Приспособления семян растений к расселению».</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9. Экология сообществ. Экологические системы.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Экосистема как открытая система (А. Дж. </w:t>
      </w:r>
      <w:r w:rsidRPr="00B030FC">
        <w:rPr>
          <w:rFonts w:ascii="Times New Roman" w:hAnsi="Times New Roman"/>
          <w:color w:val="000000"/>
          <w:sz w:val="28"/>
          <w:lang w:val="ru-RU"/>
        </w:rPr>
        <w:t xml:space="preserve">Тенсли). </w:t>
      </w:r>
      <w:r w:rsidRPr="002D2630">
        <w:rPr>
          <w:rFonts w:ascii="Times New Roman" w:hAnsi="Times New Roman"/>
          <w:color w:val="000000"/>
          <w:sz w:val="28"/>
          <w:lang w:val="ru-RU"/>
        </w:rPr>
        <w:t>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6C4EE5" w:rsidRPr="002D2630" w:rsidRDefault="002D2630">
      <w:pPr>
        <w:spacing w:after="0" w:line="264" w:lineRule="auto"/>
        <w:ind w:firstLine="600"/>
        <w:jc w:val="both"/>
        <w:rPr>
          <w:lang w:val="ru-RU"/>
        </w:rPr>
      </w:pPr>
      <w:r w:rsidRPr="002D2630">
        <w:rPr>
          <w:rFonts w:ascii="Times New Roman" w:hAnsi="Times New Roman"/>
          <w:i/>
          <w:color w:val="000000"/>
          <w:sz w:val="28"/>
          <w:lang w:val="ru-RU"/>
        </w:rPr>
        <w:t>Динамика экосистем. Катастрофические перестройки. Флуктуации.</w:t>
      </w:r>
      <w:r w:rsidRPr="002D2630">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 xml:space="preserve">Природные экосистемы. </w:t>
      </w:r>
      <w:r w:rsidRPr="002D2630">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rsidR="006C4EE5" w:rsidRPr="002D2630" w:rsidRDefault="002D2630">
      <w:pPr>
        <w:spacing w:after="0" w:line="264" w:lineRule="auto"/>
        <w:ind w:firstLine="600"/>
        <w:jc w:val="both"/>
        <w:rPr>
          <w:lang w:val="ru-RU"/>
        </w:rPr>
      </w:pPr>
      <w:r>
        <w:rPr>
          <w:rFonts w:ascii="Times New Roman" w:hAnsi="Times New Roman"/>
          <w:color w:val="000000"/>
          <w:sz w:val="28"/>
        </w:rPr>
        <w:t xml:space="preserve">Урбоэкосистемы. Основные компоненты урбоэкосистем. </w:t>
      </w:r>
      <w:r w:rsidRPr="002D2630">
        <w:rPr>
          <w:rFonts w:ascii="Times New Roman" w:hAnsi="Times New Roman"/>
          <w:color w:val="000000"/>
          <w:sz w:val="28"/>
          <w:lang w:val="ru-RU"/>
        </w:rPr>
        <w:t>Городская флора и фауна. Синантропизация городской фауны. Биологическое и хозяйственное значение агроэкосистем и урбоэкосистем.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2D2630">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2D2630">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6C4EE5" w:rsidRPr="002D2630" w:rsidRDefault="002D2630">
      <w:pPr>
        <w:spacing w:after="0" w:line="264" w:lineRule="auto"/>
        <w:ind w:firstLine="600"/>
        <w:jc w:val="both"/>
        <w:rPr>
          <w:lang w:val="ru-RU"/>
        </w:rPr>
      </w:pPr>
      <w:r w:rsidRPr="002D2630">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2D2630">
        <w:rPr>
          <w:rFonts w:ascii="Times New Roman" w:hAnsi="Times New Roman"/>
          <w:color w:val="000000"/>
          <w:sz w:val="28"/>
          <w:lang w:val="ru-RU"/>
        </w:rPr>
        <w:t>. Методология мониторинга естественных и антропогенных экосистем.</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Default="002D2630">
      <w:pPr>
        <w:spacing w:after="0" w:line="264" w:lineRule="auto"/>
        <w:ind w:firstLine="600"/>
        <w:jc w:val="both"/>
      </w:pPr>
      <w:r w:rsidRPr="002D2630">
        <w:rPr>
          <w:rFonts w:ascii="Times New Roman" w:hAnsi="Times New Roman"/>
          <w:color w:val="000000"/>
          <w:sz w:val="28"/>
          <w:lang w:val="ru-RU"/>
        </w:rPr>
        <w:t xml:space="preserve">Портрет: А. Дж. </w:t>
      </w:r>
      <w:r>
        <w:rPr>
          <w:rFonts w:ascii="Times New Roman" w:hAnsi="Times New Roman"/>
          <w:color w:val="000000"/>
          <w:sz w:val="28"/>
        </w:rPr>
        <w:t>Тенсли.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Практическая работа</w:t>
      </w:r>
      <w:r w:rsidRPr="002D2630">
        <w:rPr>
          <w:rFonts w:ascii="Times New Roman" w:hAnsi="Times New Roman"/>
          <w:color w:val="000000"/>
          <w:sz w:val="28"/>
          <w:lang w:val="ru-RU"/>
        </w:rPr>
        <w:t xml:space="preserve"> «Изучение и описание урбоэкосистемы».</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Лабораторная работа</w:t>
      </w:r>
      <w:r w:rsidRPr="002D2630">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 xml:space="preserve">Экскурсия </w:t>
      </w:r>
      <w:r w:rsidRPr="002D2630">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 xml:space="preserve">Экскурсия </w:t>
      </w:r>
      <w:r w:rsidRPr="002D2630">
        <w:rPr>
          <w:rFonts w:ascii="Times New Roman" w:hAnsi="Times New Roman"/>
          <w:color w:val="000000"/>
          <w:sz w:val="28"/>
          <w:lang w:val="ru-RU"/>
        </w:rPr>
        <w:t>«Экскурсия в агроэкосистему (на поле или в тепличное хозяйство)».</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10. Биосфера – глобальная экосистема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2D2630">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Портреты: В. И. Вернадский, Э. Зюсс.</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Оборудование: гербарии растений разных биомов, коллекции животных.</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Тема 11. Человек и окружающая среда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Развитие методов мониторинга развития опасных техногенных процессов. </w:t>
      </w:r>
      <w:r w:rsidRPr="002D2630">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r w:rsidRPr="002D2630">
        <w:rPr>
          <w:rFonts w:ascii="Times New Roman" w:hAnsi="Times New Roman"/>
          <w:i/>
          <w:color w:val="000000"/>
          <w:sz w:val="28"/>
          <w:lang w:val="ru-RU"/>
        </w:rPr>
        <w:lastRenderedPageBreak/>
        <w:t>экореабилитации экосистем и способов борьбы с биоповреждениями. Реконструкция морских и наземных экосистем.</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Демонстрации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6C4EE5" w:rsidRPr="002D2630" w:rsidRDefault="002D2630">
      <w:pPr>
        <w:spacing w:after="0" w:line="264" w:lineRule="auto"/>
        <w:ind w:left="120"/>
        <w:jc w:val="both"/>
        <w:rPr>
          <w:lang w:val="ru-RU"/>
        </w:rPr>
      </w:pPr>
      <w:r w:rsidRPr="002D2630">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6C4EE5" w:rsidRPr="002D2630" w:rsidRDefault="006C4EE5">
      <w:pPr>
        <w:rPr>
          <w:lang w:val="ru-RU"/>
        </w:rPr>
        <w:sectPr w:rsidR="006C4EE5" w:rsidRPr="002D2630">
          <w:pgSz w:w="11906" w:h="16383"/>
          <w:pgMar w:top="1134" w:right="850" w:bottom="1134" w:left="1701" w:header="720" w:footer="720" w:gutter="0"/>
          <w:cols w:space="720"/>
        </w:sectPr>
      </w:pPr>
    </w:p>
    <w:p w:rsidR="006C4EE5" w:rsidRPr="002D2630" w:rsidRDefault="002D2630">
      <w:pPr>
        <w:spacing w:after="0" w:line="264" w:lineRule="auto"/>
        <w:ind w:left="120"/>
        <w:rPr>
          <w:lang w:val="ru-RU"/>
        </w:rPr>
      </w:pPr>
      <w:bookmarkStart w:id="6" w:name="block-61709224"/>
      <w:bookmarkEnd w:id="5"/>
      <w:r w:rsidRPr="002D2630">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rsidR="006C4EE5" w:rsidRPr="002D2630" w:rsidRDefault="006C4EE5">
      <w:pPr>
        <w:spacing w:after="0" w:line="264" w:lineRule="auto"/>
        <w:ind w:left="120"/>
        <w:rPr>
          <w:lang w:val="ru-RU"/>
        </w:rPr>
      </w:pPr>
    </w:p>
    <w:p w:rsidR="006C4EE5" w:rsidRPr="002D2630" w:rsidRDefault="002D2630">
      <w:pPr>
        <w:spacing w:after="0" w:line="264" w:lineRule="auto"/>
        <w:ind w:left="120"/>
        <w:rPr>
          <w:lang w:val="ru-RU"/>
        </w:rPr>
      </w:pPr>
      <w:r w:rsidRPr="002D2630">
        <w:rPr>
          <w:rFonts w:ascii="Times New Roman" w:hAnsi="Times New Roman"/>
          <w:b/>
          <w:color w:val="000000"/>
          <w:sz w:val="28"/>
          <w:lang w:val="ru-RU"/>
        </w:rPr>
        <w:t>ЛИЧНОСТНЫЕ РЕЗУЛЬТАТЫ</w:t>
      </w:r>
    </w:p>
    <w:p w:rsidR="006C4EE5" w:rsidRPr="002D2630" w:rsidRDefault="006C4EE5">
      <w:pPr>
        <w:spacing w:after="0" w:line="264" w:lineRule="auto"/>
        <w:ind w:left="120"/>
        <w:rPr>
          <w:lang w:val="ru-RU"/>
        </w:rPr>
      </w:pP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2D2630">
        <w:rPr>
          <w:rFonts w:ascii="Times New Roman" w:hAnsi="Times New Roman"/>
          <w:i/>
          <w:color w:val="000000"/>
          <w:sz w:val="28"/>
          <w:lang w:val="ru-RU"/>
        </w:rPr>
        <w:t>наличие мотивации</w:t>
      </w:r>
      <w:r w:rsidRPr="002D2630">
        <w:rPr>
          <w:rFonts w:ascii="Times New Roman" w:hAnsi="Times New Roman"/>
          <w:color w:val="000000"/>
          <w:sz w:val="28"/>
          <w:lang w:val="ru-RU"/>
        </w:rPr>
        <w:t xml:space="preserve"> к обучению биологии, </w:t>
      </w:r>
      <w:r w:rsidRPr="002D2630">
        <w:rPr>
          <w:rFonts w:ascii="Times New Roman" w:hAnsi="Times New Roman"/>
          <w:i/>
          <w:color w:val="000000"/>
          <w:sz w:val="28"/>
          <w:lang w:val="ru-RU"/>
        </w:rPr>
        <w:t>целенаправленное развитие</w:t>
      </w:r>
      <w:r w:rsidRPr="002D2630">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2D2630">
        <w:rPr>
          <w:rFonts w:ascii="Times New Roman" w:hAnsi="Times New Roman"/>
          <w:i/>
          <w:color w:val="000000"/>
          <w:sz w:val="28"/>
          <w:lang w:val="ru-RU"/>
        </w:rPr>
        <w:t xml:space="preserve">готовность и способность </w:t>
      </w:r>
      <w:r w:rsidRPr="002D2630">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2D2630">
        <w:rPr>
          <w:rFonts w:ascii="Times New Roman" w:hAnsi="Times New Roman"/>
          <w:i/>
          <w:color w:val="000000"/>
          <w:sz w:val="28"/>
          <w:lang w:val="ru-RU"/>
        </w:rPr>
        <w:t>наличие правосознания</w:t>
      </w:r>
      <w:r w:rsidRPr="002D2630">
        <w:rPr>
          <w:rFonts w:ascii="Times New Roman" w:hAnsi="Times New Roman"/>
          <w:color w:val="000000"/>
          <w:sz w:val="28"/>
          <w:lang w:val="ru-RU"/>
        </w:rPr>
        <w:t xml:space="preserve"> экологической культуры, </w:t>
      </w:r>
      <w:r w:rsidRPr="002D2630">
        <w:rPr>
          <w:rFonts w:ascii="Times New Roman" w:hAnsi="Times New Roman"/>
          <w:i/>
          <w:color w:val="000000"/>
          <w:sz w:val="28"/>
          <w:lang w:val="ru-RU"/>
        </w:rPr>
        <w:t>способности ставить</w:t>
      </w:r>
      <w:r w:rsidRPr="002D2630">
        <w:rPr>
          <w:rFonts w:ascii="Times New Roman" w:hAnsi="Times New Roman"/>
          <w:color w:val="000000"/>
          <w:sz w:val="28"/>
          <w:lang w:val="ru-RU"/>
        </w:rPr>
        <w:t xml:space="preserve"> цели и строить жизненные планы.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1)</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гражданского воспитания: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готовность к гуманитарной и волонтёрской деятельности;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2) патриотического воспитания: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3) духовно-нравственного воспитания: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осознание духовных ценностей российского народа;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сформированность нравственного сознания, этического поведения;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осознание личного вклада в построение устойчивого будущего;</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4) эстетического воспитания: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понимание эмоционального воздействия живой природы и её ценности;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6) трудового воспитания: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готовность к труду, осознание ценности мастерства, трудолюбие;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7) экологического воспитания: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осознание глобального характера экологических проблем и путей их решения;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8) ценности научного познания: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6C4EE5" w:rsidRPr="002D2630" w:rsidRDefault="006C4EE5">
      <w:pPr>
        <w:spacing w:after="0"/>
        <w:ind w:left="120"/>
        <w:rPr>
          <w:lang w:val="ru-RU"/>
        </w:rPr>
      </w:pPr>
    </w:p>
    <w:p w:rsidR="006C4EE5" w:rsidRPr="002D2630" w:rsidRDefault="002D2630">
      <w:pPr>
        <w:spacing w:after="0"/>
        <w:ind w:left="120"/>
        <w:rPr>
          <w:lang w:val="ru-RU"/>
        </w:rPr>
      </w:pPr>
      <w:r w:rsidRPr="002D2630">
        <w:rPr>
          <w:rFonts w:ascii="Times New Roman" w:hAnsi="Times New Roman"/>
          <w:b/>
          <w:color w:val="000000"/>
          <w:sz w:val="28"/>
          <w:lang w:val="ru-RU"/>
        </w:rPr>
        <w:lastRenderedPageBreak/>
        <w:t>МЕТАПРЕДМЕТНЫЕ РЕЗУЛЬТАТЫ</w:t>
      </w:r>
    </w:p>
    <w:p w:rsidR="006C4EE5" w:rsidRPr="002D2630" w:rsidRDefault="006C4EE5">
      <w:pPr>
        <w:spacing w:after="0"/>
        <w:ind w:left="120"/>
        <w:rPr>
          <w:lang w:val="ru-RU"/>
        </w:rPr>
      </w:pP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Овладение универсальными учебными познавательными действиями: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1)</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базовые логические действия: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2D2630">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развивать креативное мышление при решении жизненных проблем.</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2)</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базовые исследовательские действия: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давать оценку новым ситуациям, оценивать приобретённый опыт;</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уметь интегрировать знания из разных предметных областей;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3) работа с информацией: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2D2630">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Овладение универсальными коммуникативными действиями: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1)</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общение: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2)</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совместная деятельность: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Овладение универсальными регулятивными действиями: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1)</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самоорганизация: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давать оценку новым ситуациям;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расширять рамки учебного предмета на основе личных предпочтений;</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делать осознанный выбор, аргументировать его, брать ответственность за решение;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оценивать приобретённый опыт;</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2)</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самоконтроль: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уметь оценивать риски и своевременно принимать решения по их снижению;</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6C4EE5" w:rsidRPr="002D2630" w:rsidRDefault="002D2630">
      <w:pPr>
        <w:spacing w:after="0" w:line="264" w:lineRule="auto"/>
        <w:ind w:firstLine="600"/>
        <w:jc w:val="both"/>
        <w:rPr>
          <w:lang w:val="ru-RU"/>
        </w:rPr>
      </w:pPr>
      <w:r w:rsidRPr="002D2630">
        <w:rPr>
          <w:rFonts w:ascii="Times New Roman" w:hAnsi="Times New Roman"/>
          <w:b/>
          <w:color w:val="000000"/>
          <w:sz w:val="28"/>
          <w:lang w:val="ru-RU"/>
        </w:rPr>
        <w:t>3)</w:t>
      </w:r>
      <w:r w:rsidRPr="002D2630">
        <w:rPr>
          <w:rFonts w:ascii="Times New Roman" w:hAnsi="Times New Roman"/>
          <w:color w:val="000000"/>
          <w:sz w:val="28"/>
          <w:lang w:val="ru-RU"/>
        </w:rPr>
        <w:t xml:space="preserve"> </w:t>
      </w:r>
      <w:r w:rsidRPr="002D2630">
        <w:rPr>
          <w:rFonts w:ascii="Times New Roman" w:hAnsi="Times New Roman"/>
          <w:b/>
          <w:color w:val="000000"/>
          <w:sz w:val="28"/>
          <w:lang w:val="ru-RU"/>
        </w:rPr>
        <w:t>принятие себя и других: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принимать себя, понимая свои недостатки и достоинства;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принимать мотивы и аргументы других при анализе результатов деятельности;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признавать своё право и право других на ошибки;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развивать способность понимать мир с позиции другого человека.</w:t>
      </w:r>
    </w:p>
    <w:p w:rsidR="006C4EE5" w:rsidRPr="002D2630" w:rsidRDefault="002D2630">
      <w:pPr>
        <w:spacing w:after="0"/>
        <w:ind w:left="120"/>
        <w:rPr>
          <w:lang w:val="ru-RU"/>
        </w:rPr>
      </w:pPr>
      <w:r w:rsidRPr="002D2630">
        <w:rPr>
          <w:rFonts w:ascii="Times New Roman" w:hAnsi="Times New Roman"/>
          <w:b/>
          <w:color w:val="000000"/>
          <w:sz w:val="28"/>
          <w:lang w:val="ru-RU"/>
        </w:rPr>
        <w:t>ПРЕДМЕТНЫЕ РЕЗУЛЬТАТЫ</w:t>
      </w:r>
    </w:p>
    <w:p w:rsidR="006C4EE5" w:rsidRPr="002D2630" w:rsidRDefault="006C4EE5">
      <w:pPr>
        <w:spacing w:after="0"/>
        <w:ind w:left="120"/>
        <w:rPr>
          <w:lang w:val="ru-RU"/>
        </w:rPr>
      </w:pP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Предметные результаты освоения учебного предмета «Биология» в </w:t>
      </w:r>
      <w:r w:rsidRPr="002D2630">
        <w:rPr>
          <w:rFonts w:ascii="Times New Roman" w:hAnsi="Times New Roman"/>
          <w:b/>
          <w:i/>
          <w:color w:val="000000"/>
          <w:sz w:val="28"/>
          <w:lang w:val="ru-RU"/>
        </w:rPr>
        <w:t>10 классе</w:t>
      </w:r>
      <w:r w:rsidRPr="002D2630">
        <w:rPr>
          <w:rFonts w:ascii="Times New Roman" w:hAnsi="Times New Roman"/>
          <w:color w:val="000000"/>
          <w:sz w:val="28"/>
          <w:lang w:val="ru-RU"/>
        </w:rPr>
        <w:t xml:space="preserve"> должны отражать: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Предметные результаты освоения учебного предмета «Биология» в </w:t>
      </w:r>
      <w:r w:rsidRPr="002D2630">
        <w:rPr>
          <w:rFonts w:ascii="Times New Roman" w:hAnsi="Times New Roman"/>
          <w:b/>
          <w:i/>
          <w:color w:val="000000"/>
          <w:sz w:val="28"/>
          <w:lang w:val="ru-RU"/>
        </w:rPr>
        <w:t>11 классе</w:t>
      </w:r>
      <w:r w:rsidRPr="002D2630">
        <w:rPr>
          <w:rFonts w:ascii="Times New Roman" w:hAnsi="Times New Roman"/>
          <w:color w:val="000000"/>
          <w:sz w:val="28"/>
          <w:lang w:val="ru-RU"/>
        </w:rPr>
        <w:t xml:space="preserve"> должны отражать:</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2D2630">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6C4EE5" w:rsidRPr="002D2630" w:rsidRDefault="002D2630">
      <w:pPr>
        <w:spacing w:after="0" w:line="264" w:lineRule="auto"/>
        <w:ind w:firstLine="600"/>
        <w:jc w:val="both"/>
        <w:rPr>
          <w:lang w:val="ru-RU"/>
        </w:rPr>
      </w:pPr>
      <w:r w:rsidRPr="002D2630">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6C4EE5" w:rsidRPr="002D2630" w:rsidRDefault="006C4EE5">
      <w:pPr>
        <w:rPr>
          <w:lang w:val="ru-RU"/>
        </w:rPr>
        <w:sectPr w:rsidR="006C4EE5" w:rsidRPr="002D2630">
          <w:pgSz w:w="11906" w:h="16383"/>
          <w:pgMar w:top="1134" w:right="850" w:bottom="1134" w:left="1701" w:header="720" w:footer="720" w:gutter="0"/>
          <w:cols w:space="720"/>
        </w:sectPr>
      </w:pPr>
    </w:p>
    <w:p w:rsidR="006C4EE5" w:rsidRDefault="002D2630">
      <w:pPr>
        <w:spacing w:after="0"/>
        <w:ind w:left="120"/>
      </w:pPr>
      <w:bookmarkStart w:id="7" w:name="block-61709225"/>
      <w:bookmarkEnd w:id="6"/>
      <w:r w:rsidRPr="002D263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C4EE5" w:rsidRDefault="002D26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6C4EE5">
        <w:trPr>
          <w:trHeight w:val="144"/>
          <w:tblCellSpacing w:w="20" w:type="nil"/>
        </w:trPr>
        <w:tc>
          <w:tcPr>
            <w:tcW w:w="466"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 п/п </w:t>
            </w:r>
          </w:p>
          <w:p w:rsidR="006C4EE5" w:rsidRDefault="006C4EE5">
            <w:pPr>
              <w:spacing w:after="0"/>
              <w:ind w:left="135"/>
            </w:pPr>
          </w:p>
        </w:tc>
        <w:tc>
          <w:tcPr>
            <w:tcW w:w="2992"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Наименование разделов и тем программы </w:t>
            </w:r>
          </w:p>
          <w:p w:rsidR="006C4EE5" w:rsidRDefault="006C4EE5">
            <w:pPr>
              <w:spacing w:after="0"/>
              <w:ind w:left="135"/>
            </w:pPr>
          </w:p>
        </w:tc>
        <w:tc>
          <w:tcPr>
            <w:tcW w:w="0" w:type="auto"/>
            <w:gridSpan w:val="3"/>
            <w:tcMar>
              <w:top w:w="50" w:type="dxa"/>
              <w:left w:w="100" w:type="dxa"/>
            </w:tcMar>
            <w:vAlign w:val="center"/>
          </w:tcPr>
          <w:p w:rsidR="006C4EE5" w:rsidRDefault="002D263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Электронные (цифровые) образовательные ресурсы </w:t>
            </w:r>
          </w:p>
          <w:p w:rsidR="006C4EE5" w:rsidRDefault="006C4EE5">
            <w:pPr>
              <w:spacing w:after="0"/>
              <w:ind w:left="135"/>
            </w:pPr>
          </w:p>
        </w:tc>
      </w:tr>
      <w:tr w:rsidR="006C4EE5">
        <w:trPr>
          <w:trHeight w:val="144"/>
          <w:tblCellSpacing w:w="20" w:type="nil"/>
        </w:trPr>
        <w:tc>
          <w:tcPr>
            <w:tcW w:w="0" w:type="auto"/>
            <w:vMerge/>
            <w:tcBorders>
              <w:top w:val="nil"/>
            </w:tcBorders>
            <w:tcMar>
              <w:top w:w="50" w:type="dxa"/>
              <w:left w:w="100" w:type="dxa"/>
            </w:tcMar>
          </w:tcPr>
          <w:p w:rsidR="006C4EE5" w:rsidRDefault="006C4EE5"/>
        </w:tc>
        <w:tc>
          <w:tcPr>
            <w:tcW w:w="0" w:type="auto"/>
            <w:vMerge/>
            <w:tcBorders>
              <w:top w:val="nil"/>
            </w:tcBorders>
            <w:tcMar>
              <w:top w:w="50" w:type="dxa"/>
              <w:left w:w="100" w:type="dxa"/>
            </w:tcMar>
          </w:tcPr>
          <w:p w:rsidR="006C4EE5" w:rsidRDefault="006C4EE5"/>
        </w:tc>
        <w:tc>
          <w:tcPr>
            <w:tcW w:w="982"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Всего </w:t>
            </w:r>
          </w:p>
          <w:p w:rsidR="006C4EE5" w:rsidRDefault="006C4EE5">
            <w:pPr>
              <w:spacing w:after="0"/>
              <w:ind w:left="135"/>
            </w:pPr>
          </w:p>
        </w:tc>
        <w:tc>
          <w:tcPr>
            <w:tcW w:w="1706"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Контрольные работы </w:t>
            </w:r>
          </w:p>
          <w:p w:rsidR="006C4EE5" w:rsidRDefault="006C4EE5">
            <w:pPr>
              <w:spacing w:after="0"/>
              <w:ind w:left="135"/>
            </w:pPr>
          </w:p>
        </w:tc>
        <w:tc>
          <w:tcPr>
            <w:tcW w:w="1793"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Практические работы </w:t>
            </w:r>
          </w:p>
          <w:p w:rsidR="006C4EE5" w:rsidRDefault="006C4EE5">
            <w:pPr>
              <w:spacing w:after="0"/>
              <w:ind w:left="135"/>
            </w:pPr>
          </w:p>
        </w:tc>
        <w:tc>
          <w:tcPr>
            <w:tcW w:w="0" w:type="auto"/>
            <w:vMerge/>
            <w:tcBorders>
              <w:top w:val="nil"/>
            </w:tcBorders>
            <w:tcMar>
              <w:top w:w="50" w:type="dxa"/>
              <w:left w:w="100" w:type="dxa"/>
            </w:tcMar>
          </w:tcPr>
          <w:p w:rsidR="006C4EE5" w:rsidRDefault="006C4EE5"/>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Биология как наука</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2</w:t>
            </w:r>
          </w:p>
        </w:tc>
        <w:tc>
          <w:tcPr>
            <w:tcW w:w="2992"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3</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Биология клетки</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4</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Химическая организация клетки</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5</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Строение и функции клетки</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6</w:t>
            </w:r>
          </w:p>
        </w:tc>
        <w:tc>
          <w:tcPr>
            <w:tcW w:w="2992"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7</w:t>
            </w:r>
          </w:p>
        </w:tc>
        <w:tc>
          <w:tcPr>
            <w:tcW w:w="2992"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8</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Жизненный цикл клетки</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9</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Строение и функции организмов</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10</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Размножение и развитие организмов</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11</w:t>
            </w:r>
          </w:p>
        </w:tc>
        <w:tc>
          <w:tcPr>
            <w:tcW w:w="2992"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12</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Закономерности наследственности</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13</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Закономерности изменчивости</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14</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Генетика человека</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15</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Селекция организмов</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16</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Биотехнология и синтетическая биология</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17</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0" w:type="auto"/>
            <w:gridSpan w:val="2"/>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6C4EE5" w:rsidRDefault="006C4EE5"/>
        </w:tc>
      </w:tr>
    </w:tbl>
    <w:p w:rsidR="006C4EE5" w:rsidRDefault="006C4EE5">
      <w:pPr>
        <w:sectPr w:rsidR="006C4EE5">
          <w:pgSz w:w="16383" w:h="11906" w:orient="landscape"/>
          <w:pgMar w:top="1134" w:right="850" w:bottom="1134" w:left="1701" w:header="720" w:footer="720" w:gutter="0"/>
          <w:cols w:space="720"/>
        </w:sectPr>
      </w:pPr>
    </w:p>
    <w:p w:rsidR="006C4EE5" w:rsidRDefault="002D26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6C4EE5">
        <w:trPr>
          <w:trHeight w:val="144"/>
          <w:tblCellSpacing w:w="20" w:type="nil"/>
        </w:trPr>
        <w:tc>
          <w:tcPr>
            <w:tcW w:w="466"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 п/п </w:t>
            </w:r>
          </w:p>
          <w:p w:rsidR="006C4EE5" w:rsidRDefault="006C4EE5">
            <w:pPr>
              <w:spacing w:after="0"/>
              <w:ind w:left="135"/>
            </w:pPr>
          </w:p>
        </w:tc>
        <w:tc>
          <w:tcPr>
            <w:tcW w:w="2992"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Наименование разделов и тем программы </w:t>
            </w:r>
          </w:p>
          <w:p w:rsidR="006C4EE5" w:rsidRDefault="006C4EE5">
            <w:pPr>
              <w:spacing w:after="0"/>
              <w:ind w:left="135"/>
            </w:pPr>
          </w:p>
        </w:tc>
        <w:tc>
          <w:tcPr>
            <w:tcW w:w="0" w:type="auto"/>
            <w:gridSpan w:val="3"/>
            <w:tcMar>
              <w:top w:w="50" w:type="dxa"/>
              <w:left w:w="100" w:type="dxa"/>
            </w:tcMar>
            <w:vAlign w:val="center"/>
          </w:tcPr>
          <w:p w:rsidR="006C4EE5" w:rsidRDefault="002D263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Электронные (цифровые) образовательные ресурсы </w:t>
            </w:r>
          </w:p>
          <w:p w:rsidR="006C4EE5" w:rsidRDefault="006C4EE5">
            <w:pPr>
              <w:spacing w:after="0"/>
              <w:ind w:left="135"/>
            </w:pPr>
          </w:p>
        </w:tc>
      </w:tr>
      <w:tr w:rsidR="006C4EE5">
        <w:trPr>
          <w:trHeight w:val="144"/>
          <w:tblCellSpacing w:w="20" w:type="nil"/>
        </w:trPr>
        <w:tc>
          <w:tcPr>
            <w:tcW w:w="0" w:type="auto"/>
            <w:vMerge/>
            <w:tcBorders>
              <w:top w:val="nil"/>
            </w:tcBorders>
            <w:tcMar>
              <w:top w:w="50" w:type="dxa"/>
              <w:left w:w="100" w:type="dxa"/>
            </w:tcMar>
          </w:tcPr>
          <w:p w:rsidR="006C4EE5" w:rsidRDefault="006C4EE5"/>
        </w:tc>
        <w:tc>
          <w:tcPr>
            <w:tcW w:w="0" w:type="auto"/>
            <w:vMerge/>
            <w:tcBorders>
              <w:top w:val="nil"/>
            </w:tcBorders>
            <w:tcMar>
              <w:top w:w="50" w:type="dxa"/>
              <w:left w:w="100" w:type="dxa"/>
            </w:tcMar>
          </w:tcPr>
          <w:p w:rsidR="006C4EE5" w:rsidRDefault="006C4EE5"/>
        </w:tc>
        <w:tc>
          <w:tcPr>
            <w:tcW w:w="982"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Всего </w:t>
            </w:r>
          </w:p>
          <w:p w:rsidR="006C4EE5" w:rsidRDefault="006C4EE5">
            <w:pPr>
              <w:spacing w:after="0"/>
              <w:ind w:left="135"/>
            </w:pPr>
          </w:p>
        </w:tc>
        <w:tc>
          <w:tcPr>
            <w:tcW w:w="1706"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Контрольные работы </w:t>
            </w:r>
          </w:p>
          <w:p w:rsidR="006C4EE5" w:rsidRDefault="006C4EE5">
            <w:pPr>
              <w:spacing w:after="0"/>
              <w:ind w:left="135"/>
            </w:pPr>
          </w:p>
        </w:tc>
        <w:tc>
          <w:tcPr>
            <w:tcW w:w="1793"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Практические работы </w:t>
            </w:r>
          </w:p>
          <w:p w:rsidR="006C4EE5" w:rsidRDefault="006C4EE5">
            <w:pPr>
              <w:spacing w:after="0"/>
              <w:ind w:left="135"/>
            </w:pPr>
          </w:p>
        </w:tc>
        <w:tc>
          <w:tcPr>
            <w:tcW w:w="0" w:type="auto"/>
            <w:vMerge/>
            <w:tcBorders>
              <w:top w:val="nil"/>
            </w:tcBorders>
            <w:tcMar>
              <w:top w:w="50" w:type="dxa"/>
              <w:left w:w="100" w:type="dxa"/>
            </w:tcMar>
          </w:tcPr>
          <w:p w:rsidR="006C4EE5" w:rsidRDefault="006C4EE5"/>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w:t>
            </w:r>
          </w:p>
        </w:tc>
        <w:tc>
          <w:tcPr>
            <w:tcW w:w="2992"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2</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Микроэволюция и её результаты</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3</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Макроэволюция и её результаты</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4</w:t>
            </w:r>
          </w:p>
        </w:tc>
        <w:tc>
          <w:tcPr>
            <w:tcW w:w="2992"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5</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Происхождение человека – антропогенез</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6</w:t>
            </w:r>
          </w:p>
        </w:tc>
        <w:tc>
          <w:tcPr>
            <w:tcW w:w="2992"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7</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Организмы и среда обитания</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8</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Экология видов и популяций</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9</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Экология сообществ. Экологические системы</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10</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Биосфера – глобальная экосистема</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11</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466" w:type="dxa"/>
            <w:tcMar>
              <w:top w:w="50" w:type="dxa"/>
              <w:left w:w="100" w:type="dxa"/>
            </w:tcMar>
            <w:vAlign w:val="center"/>
          </w:tcPr>
          <w:p w:rsidR="006C4EE5" w:rsidRDefault="002D2630">
            <w:pPr>
              <w:spacing w:after="0"/>
            </w:pPr>
            <w:r>
              <w:rPr>
                <w:rFonts w:ascii="Times New Roman" w:hAnsi="Times New Roman"/>
                <w:color w:val="000000"/>
                <w:sz w:val="24"/>
              </w:rPr>
              <w:t>12</w:t>
            </w:r>
          </w:p>
        </w:tc>
        <w:tc>
          <w:tcPr>
            <w:tcW w:w="2992" w:type="dxa"/>
            <w:tcMar>
              <w:top w:w="50" w:type="dxa"/>
              <w:left w:w="100" w:type="dxa"/>
            </w:tcMar>
            <w:vAlign w:val="center"/>
          </w:tcPr>
          <w:p w:rsidR="006C4EE5" w:rsidRDefault="002D2630">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C4EE5" w:rsidRDefault="006C4EE5">
            <w:pPr>
              <w:spacing w:after="0"/>
              <w:ind w:left="135"/>
              <w:jc w:val="center"/>
            </w:pPr>
          </w:p>
        </w:tc>
        <w:tc>
          <w:tcPr>
            <w:tcW w:w="1793" w:type="dxa"/>
            <w:tcMar>
              <w:top w:w="50" w:type="dxa"/>
              <w:left w:w="100" w:type="dxa"/>
            </w:tcMar>
            <w:vAlign w:val="center"/>
          </w:tcPr>
          <w:p w:rsidR="006C4EE5" w:rsidRDefault="006C4EE5">
            <w:pPr>
              <w:spacing w:after="0"/>
              <w:ind w:left="135"/>
              <w:jc w:val="center"/>
            </w:pPr>
          </w:p>
        </w:tc>
        <w:tc>
          <w:tcPr>
            <w:tcW w:w="2662" w:type="dxa"/>
            <w:tcMar>
              <w:top w:w="50" w:type="dxa"/>
              <w:left w:w="100" w:type="dxa"/>
            </w:tcMar>
            <w:vAlign w:val="center"/>
          </w:tcPr>
          <w:p w:rsidR="006C4EE5" w:rsidRDefault="006C4EE5">
            <w:pPr>
              <w:spacing w:after="0"/>
              <w:ind w:left="135"/>
            </w:pPr>
          </w:p>
        </w:tc>
      </w:tr>
      <w:tr w:rsidR="006C4EE5">
        <w:trPr>
          <w:trHeight w:val="144"/>
          <w:tblCellSpacing w:w="20" w:type="nil"/>
        </w:trPr>
        <w:tc>
          <w:tcPr>
            <w:tcW w:w="0" w:type="auto"/>
            <w:gridSpan w:val="2"/>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6C4EE5" w:rsidRDefault="006C4EE5"/>
        </w:tc>
      </w:tr>
    </w:tbl>
    <w:p w:rsidR="006C4EE5" w:rsidRDefault="006C4EE5">
      <w:pPr>
        <w:sectPr w:rsidR="006C4EE5">
          <w:pgSz w:w="16383" w:h="11906" w:orient="landscape"/>
          <w:pgMar w:top="1134" w:right="850" w:bottom="1134" w:left="1701" w:header="720" w:footer="720" w:gutter="0"/>
          <w:cols w:space="720"/>
        </w:sectPr>
      </w:pPr>
    </w:p>
    <w:p w:rsidR="006C4EE5" w:rsidRDefault="006C4EE5">
      <w:pPr>
        <w:sectPr w:rsidR="006C4EE5">
          <w:pgSz w:w="16383" w:h="11906" w:orient="landscape"/>
          <w:pgMar w:top="1134" w:right="850" w:bottom="1134" w:left="1701" w:header="720" w:footer="720" w:gutter="0"/>
          <w:cols w:space="720"/>
        </w:sectPr>
      </w:pPr>
    </w:p>
    <w:p w:rsidR="006C4EE5" w:rsidRDefault="002D2630">
      <w:pPr>
        <w:spacing w:after="0"/>
        <w:ind w:left="120"/>
      </w:pPr>
      <w:bookmarkStart w:id="8" w:name="block-61709220"/>
      <w:bookmarkEnd w:id="7"/>
      <w:r>
        <w:rPr>
          <w:rFonts w:ascii="Times New Roman" w:hAnsi="Times New Roman"/>
          <w:b/>
          <w:color w:val="000000"/>
          <w:sz w:val="28"/>
        </w:rPr>
        <w:lastRenderedPageBreak/>
        <w:t xml:space="preserve"> ПОУРОЧНОЕ ПЛАНИРОВАНИЕ </w:t>
      </w:r>
    </w:p>
    <w:p w:rsidR="006C4EE5" w:rsidRDefault="002D26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609"/>
        <w:gridCol w:w="1199"/>
        <w:gridCol w:w="1841"/>
        <w:gridCol w:w="1910"/>
        <w:gridCol w:w="1347"/>
        <w:gridCol w:w="2221"/>
      </w:tblGrid>
      <w:tr w:rsidR="006C4EE5">
        <w:trPr>
          <w:trHeight w:val="144"/>
          <w:tblCellSpacing w:w="20" w:type="nil"/>
        </w:trPr>
        <w:tc>
          <w:tcPr>
            <w:tcW w:w="443"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 п/п </w:t>
            </w:r>
          </w:p>
          <w:p w:rsidR="006C4EE5" w:rsidRDefault="006C4EE5">
            <w:pPr>
              <w:spacing w:after="0"/>
              <w:ind w:left="135"/>
            </w:pPr>
          </w:p>
        </w:tc>
        <w:tc>
          <w:tcPr>
            <w:tcW w:w="3520"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Тема урока </w:t>
            </w:r>
          </w:p>
          <w:p w:rsidR="006C4EE5" w:rsidRDefault="006C4EE5">
            <w:pPr>
              <w:spacing w:after="0"/>
              <w:ind w:left="135"/>
            </w:pPr>
          </w:p>
        </w:tc>
        <w:tc>
          <w:tcPr>
            <w:tcW w:w="0" w:type="auto"/>
            <w:gridSpan w:val="3"/>
            <w:tcMar>
              <w:top w:w="50" w:type="dxa"/>
              <w:left w:w="100" w:type="dxa"/>
            </w:tcMar>
            <w:vAlign w:val="center"/>
          </w:tcPr>
          <w:p w:rsidR="006C4EE5" w:rsidRDefault="002D2630">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Дата изучения </w:t>
            </w:r>
          </w:p>
          <w:p w:rsidR="006C4EE5" w:rsidRDefault="006C4EE5">
            <w:pPr>
              <w:spacing w:after="0"/>
              <w:ind w:left="135"/>
            </w:pPr>
          </w:p>
        </w:tc>
        <w:tc>
          <w:tcPr>
            <w:tcW w:w="1914"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Электронные цифровые образовательные ресурсы </w:t>
            </w:r>
          </w:p>
          <w:p w:rsidR="006C4EE5" w:rsidRDefault="006C4EE5">
            <w:pPr>
              <w:spacing w:after="0"/>
              <w:ind w:left="135"/>
            </w:pPr>
          </w:p>
        </w:tc>
      </w:tr>
      <w:tr w:rsidR="006C4EE5">
        <w:trPr>
          <w:trHeight w:val="144"/>
          <w:tblCellSpacing w:w="20" w:type="nil"/>
        </w:trPr>
        <w:tc>
          <w:tcPr>
            <w:tcW w:w="0" w:type="auto"/>
            <w:vMerge/>
            <w:tcBorders>
              <w:top w:val="nil"/>
            </w:tcBorders>
            <w:tcMar>
              <w:top w:w="50" w:type="dxa"/>
              <w:left w:w="100" w:type="dxa"/>
            </w:tcMar>
          </w:tcPr>
          <w:p w:rsidR="006C4EE5" w:rsidRDefault="006C4EE5"/>
        </w:tc>
        <w:tc>
          <w:tcPr>
            <w:tcW w:w="0" w:type="auto"/>
            <w:vMerge/>
            <w:tcBorders>
              <w:top w:val="nil"/>
            </w:tcBorders>
            <w:tcMar>
              <w:top w:w="50" w:type="dxa"/>
              <w:left w:w="100" w:type="dxa"/>
            </w:tcMar>
          </w:tcPr>
          <w:p w:rsidR="006C4EE5" w:rsidRDefault="006C4EE5"/>
        </w:tc>
        <w:tc>
          <w:tcPr>
            <w:tcW w:w="777"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Всего </w:t>
            </w:r>
          </w:p>
          <w:p w:rsidR="006C4EE5" w:rsidRDefault="006C4EE5">
            <w:pPr>
              <w:spacing w:after="0"/>
              <w:ind w:left="135"/>
            </w:pPr>
          </w:p>
        </w:tc>
        <w:tc>
          <w:tcPr>
            <w:tcW w:w="1466"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Контрольные работы </w:t>
            </w:r>
          </w:p>
          <w:p w:rsidR="006C4EE5" w:rsidRDefault="006C4EE5">
            <w:pPr>
              <w:spacing w:after="0"/>
              <w:ind w:left="135"/>
            </w:pPr>
          </w:p>
        </w:tc>
        <w:tc>
          <w:tcPr>
            <w:tcW w:w="1569"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Практические работы </w:t>
            </w:r>
          </w:p>
          <w:p w:rsidR="006C4EE5" w:rsidRDefault="006C4EE5">
            <w:pPr>
              <w:spacing w:after="0"/>
              <w:ind w:left="135"/>
            </w:pPr>
          </w:p>
        </w:tc>
        <w:tc>
          <w:tcPr>
            <w:tcW w:w="0" w:type="auto"/>
            <w:vMerge/>
            <w:tcBorders>
              <w:top w:val="nil"/>
            </w:tcBorders>
            <w:tcMar>
              <w:top w:w="50" w:type="dxa"/>
              <w:left w:w="100" w:type="dxa"/>
            </w:tcMar>
          </w:tcPr>
          <w:p w:rsidR="006C4EE5" w:rsidRDefault="006C4EE5"/>
        </w:tc>
        <w:tc>
          <w:tcPr>
            <w:tcW w:w="0" w:type="auto"/>
            <w:vMerge/>
            <w:tcBorders>
              <w:top w:val="nil"/>
            </w:tcBorders>
            <w:tcMar>
              <w:top w:w="50" w:type="dxa"/>
              <w:left w:w="100" w:type="dxa"/>
            </w:tcMar>
          </w:tcPr>
          <w:p w:rsidR="006C4EE5" w:rsidRDefault="006C4EE5"/>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Биология как комплексная наука и как часть современного общества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Живые системы и их свойства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Уровневая организация живых систем</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w:t>
            </w:r>
          </w:p>
        </w:tc>
        <w:tc>
          <w:tcPr>
            <w:tcW w:w="3520" w:type="dxa"/>
            <w:tcMar>
              <w:top w:w="50" w:type="dxa"/>
              <w:left w:w="100" w:type="dxa"/>
            </w:tcMar>
            <w:vAlign w:val="center"/>
          </w:tcPr>
          <w:p w:rsidR="006C4EE5" w:rsidRDefault="002D2630">
            <w:pPr>
              <w:spacing w:after="0"/>
              <w:ind w:left="135"/>
            </w:pPr>
            <w:r w:rsidRPr="002D2630">
              <w:rPr>
                <w:rFonts w:ascii="Times New Roman" w:hAnsi="Times New Roman"/>
                <w:color w:val="000000"/>
                <w:sz w:val="24"/>
                <w:lang w:val="ru-RU"/>
              </w:rPr>
              <w:t xml:space="preserve">История открытия и изучения клетки. </w:t>
            </w:r>
            <w:r>
              <w:rPr>
                <w:rFonts w:ascii="Times New Roman" w:hAnsi="Times New Roman"/>
                <w:color w:val="000000"/>
                <w:sz w:val="24"/>
              </w:rPr>
              <w:t>Клеточная теория</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Химический состав клетки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Минеральные вещества клетки, их биологическая роль</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Свойства, классификация и функции белков</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Органические вещества клетки — углеводы</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11</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Органические вещества клетки — липиды</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12</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13</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Строение и функции АТФ. Другие нуклеозидтрифосфаты (НТФ)</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14</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Секвенирование ДНК. Методы геномики, транскриптомики, протеомики</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15</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Методы структурной биологии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16</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Типы клеток. Прокариотическая клетка</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17</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18</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Поверхностный аппарат клетки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19</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Одномембранные органоиды клетки. Практическая работа «Изучение движения цитоплазмы в растительных клетках»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20</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21</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Немембранные органоиды клетки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22</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Строение и функции ядра</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24</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25</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26</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Белки-активаторы и белки-ингибиторы</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27</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Автотрофный тип обмена веществ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28</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Фотосинтез</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29</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30</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31</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Аэробные организмы. Этапы энергетического обмена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32</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 xml:space="preserve">Энергия мембранного градиента протонов. Синтез АТФ: работа </w:t>
            </w:r>
            <w:r w:rsidRPr="002D2630">
              <w:rPr>
                <w:rFonts w:ascii="Times New Roman" w:hAnsi="Times New Roman"/>
                <w:color w:val="000000"/>
                <w:sz w:val="24"/>
                <w:lang w:val="ru-RU"/>
              </w:rPr>
              <w:lastRenderedPageBreak/>
              <w:t>протонной АТФ-синтазы</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Реакции матричного синтеза</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34</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Транскрипция — матричный синтез РНК</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35</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Трансляция и её этапы</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36</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Кодирование аминокислот. Роль рибосом в биосинтезе белка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37</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Организация генома у прокариот и эукариот</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38</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Молекулярные механизмы экспрессии генов у эукариот</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39</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Вирусы — неклеточные формы жизни и облигатные паразиты. Практическая работа «Создание модели вируса»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40</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Вирусные заболевания человека, животных, растений</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41</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Нанотехнологии в биологии и медицине</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42</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Жизненный цикл клетки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43</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Матричный синтез ДНК</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44</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45</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Деление клетки — митоз</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46</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47</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Регуляция жизненного цикла клеток</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Организм как единое целое</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49</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Ткани растений. Лабораторная работа «Изучение тканей растений»</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50</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Ткани животных и человека. Лабораторная работа «Изучение тканей животных»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51</w:t>
            </w:r>
          </w:p>
        </w:tc>
        <w:tc>
          <w:tcPr>
            <w:tcW w:w="3520" w:type="dxa"/>
            <w:tcMar>
              <w:top w:w="50" w:type="dxa"/>
              <w:left w:w="100" w:type="dxa"/>
            </w:tcMar>
            <w:vAlign w:val="center"/>
          </w:tcPr>
          <w:p w:rsidR="006C4EE5" w:rsidRPr="002D2630" w:rsidRDefault="002D2630">
            <w:pPr>
              <w:spacing w:after="0"/>
              <w:ind w:left="135"/>
              <w:rPr>
                <w:lang w:val="ru-RU"/>
              </w:rPr>
            </w:pPr>
            <w:r>
              <w:rPr>
                <w:rFonts w:ascii="Times New Roman" w:hAnsi="Times New Roman"/>
                <w:color w:val="000000"/>
                <w:sz w:val="24"/>
              </w:rPr>
              <w:t xml:space="preserve">Органы. Системы органов. </w:t>
            </w:r>
            <w:r w:rsidRPr="002D2630">
              <w:rPr>
                <w:rFonts w:ascii="Times New Roman" w:hAnsi="Times New Roman"/>
                <w:color w:val="000000"/>
                <w:sz w:val="24"/>
                <w:lang w:val="ru-RU"/>
              </w:rPr>
              <w:t>Лабораторная работа «Изучение органов цветкового растения»</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52</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Опора тела организмов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53</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Движение организмов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54</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Питание организмов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55</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Питание позвоночных животных. Пищеварительная система человека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56</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Дыхание организмов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57</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Дыхание позвоночных животных и человека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58</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Транспорт веществ у организмов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59</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Кровеносная система позвоночных животных и человека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60</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Выделение у организмов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61</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Защита у организмов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62</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Иммунная система человека</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63</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Раздражимость и регуляция у организмов</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64</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Гуморальная регуляция и эндокринная система животных и человека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Формы размножения организмов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66</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Половое размножение</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67</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Мейоз</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68</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69</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Индивидуальное развитие организмов — онтогенез</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70</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Закладка органов и тканей из зародышевых листков</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71</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72</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73</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История становления и развития генетики как науки</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74</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75</w:t>
            </w:r>
          </w:p>
        </w:tc>
        <w:tc>
          <w:tcPr>
            <w:tcW w:w="3520" w:type="dxa"/>
            <w:tcMar>
              <w:top w:w="50" w:type="dxa"/>
              <w:left w:w="100" w:type="dxa"/>
            </w:tcMar>
            <w:vAlign w:val="center"/>
          </w:tcPr>
          <w:p w:rsidR="006C4EE5" w:rsidRDefault="002D2630">
            <w:pPr>
              <w:spacing w:after="0"/>
              <w:ind w:left="135"/>
            </w:pPr>
            <w:r w:rsidRPr="002D2630">
              <w:rPr>
                <w:rFonts w:ascii="Times New Roman" w:hAnsi="Times New Roman"/>
                <w:color w:val="000000"/>
                <w:sz w:val="24"/>
                <w:lang w:val="ru-RU"/>
              </w:rPr>
              <w:t xml:space="preserve">Закономерности наследования признаков. Моногибридное скрещивание. </w:t>
            </w:r>
            <w:r>
              <w:rPr>
                <w:rFonts w:ascii="Times New Roman" w:hAnsi="Times New Roman"/>
                <w:color w:val="000000"/>
                <w:sz w:val="24"/>
              </w:rPr>
              <w:t>Практическая работа "Изучение результатов моногибридного скрещивания у дрозофилы"</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Цитологические основы моногибридного скрещивания</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77</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Анализирующее скрещивание. Неполное доминирование</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78</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Дигибридное скрещивание. Практическая работа «Изучение результатов дигибридного скрещивания у дрозофилы»</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79</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Цитологические основы дигибридного скрещивания</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80</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Сцепленное наследование признаков</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81</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Хромосомная теория наследственности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82</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Генетика пола</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83</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Генотип как целостная система</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84</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Генетический контроль развития растений, животных и человека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85</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Изменчивость признаков. Виды изменчивости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86</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Модификационная изменчивость</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87</w:t>
            </w:r>
          </w:p>
        </w:tc>
        <w:tc>
          <w:tcPr>
            <w:tcW w:w="3520" w:type="dxa"/>
            <w:tcMar>
              <w:top w:w="50" w:type="dxa"/>
              <w:left w:w="100" w:type="dxa"/>
            </w:tcMar>
            <w:vAlign w:val="center"/>
          </w:tcPr>
          <w:p w:rsidR="006C4EE5" w:rsidRDefault="002D2630">
            <w:pPr>
              <w:spacing w:after="0"/>
              <w:ind w:left="135"/>
            </w:pPr>
            <w:r w:rsidRPr="002D2630">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Pr>
                <w:rFonts w:ascii="Times New Roman" w:hAnsi="Times New Roman"/>
                <w:color w:val="000000"/>
                <w:sz w:val="24"/>
              </w:rPr>
              <w:t>Построение вариационного ряда и вариационной кривой»</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88</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Генотипическая изменчивость. Комбинативная изменчивость</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89</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 xml:space="preserve">Мутационная изменчивость. </w:t>
            </w:r>
            <w:r w:rsidRPr="002D2630">
              <w:rPr>
                <w:rFonts w:ascii="Times New Roman" w:hAnsi="Times New Roman"/>
                <w:color w:val="000000"/>
                <w:sz w:val="24"/>
                <w:lang w:val="ru-RU"/>
              </w:rPr>
              <w:lastRenderedPageBreak/>
              <w:t>Практическая работа «Мутации у дрозофилы (на готовых микропрепаратах)»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lastRenderedPageBreak/>
              <w:t>90</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Закономерности мутационного процесса. Эпигенетика и эпигеномика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91</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Генетика человека. Практическая работа «Составление и анализ родословной»</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92</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Методы медицинской генетики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93</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94</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95</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96</w:t>
            </w:r>
          </w:p>
        </w:tc>
        <w:tc>
          <w:tcPr>
            <w:tcW w:w="3520" w:type="dxa"/>
            <w:tcMar>
              <w:top w:w="50" w:type="dxa"/>
              <w:left w:w="100" w:type="dxa"/>
            </w:tcMar>
            <w:vAlign w:val="center"/>
          </w:tcPr>
          <w:p w:rsidR="006C4EE5" w:rsidRDefault="002D2630">
            <w:pPr>
              <w:spacing w:after="0"/>
              <w:ind w:left="135"/>
            </w:pPr>
            <w:r w:rsidRPr="002D2630">
              <w:rPr>
                <w:rFonts w:ascii="Times New Roman" w:hAnsi="Times New Roman"/>
                <w:color w:val="000000"/>
                <w:sz w:val="24"/>
                <w:lang w:val="ru-RU"/>
              </w:rPr>
              <w:t xml:space="preserve">Достижения селекции растений и животных. </w:t>
            </w:r>
            <w:r>
              <w:rPr>
                <w:rFonts w:ascii="Times New Roman" w:hAnsi="Times New Roman"/>
                <w:color w:val="000000"/>
                <w:sz w:val="24"/>
              </w:rPr>
              <w:t>Практическая работа «Прививка растений»</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97</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Сохранение, изучение и использование генетических ресурсов</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98</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99</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Основные направления синтетической биологии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lastRenderedPageBreak/>
              <w:t>100</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Хромосомная и генная инженерия</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101</w:t>
            </w:r>
          </w:p>
        </w:tc>
        <w:tc>
          <w:tcPr>
            <w:tcW w:w="3520" w:type="dxa"/>
            <w:tcMar>
              <w:top w:w="50" w:type="dxa"/>
              <w:left w:w="100" w:type="dxa"/>
            </w:tcMar>
            <w:vAlign w:val="center"/>
          </w:tcPr>
          <w:p w:rsidR="006C4EE5" w:rsidRDefault="002D2630">
            <w:pPr>
              <w:spacing w:after="0"/>
              <w:ind w:left="135"/>
            </w:pPr>
            <w:r>
              <w:rPr>
                <w:rFonts w:ascii="Times New Roman" w:hAnsi="Times New Roman"/>
                <w:color w:val="000000"/>
                <w:sz w:val="24"/>
              </w:rPr>
              <w:t>Медицинские биотехнологии</w:t>
            </w:r>
          </w:p>
        </w:tc>
        <w:tc>
          <w:tcPr>
            <w:tcW w:w="777"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443" w:type="dxa"/>
            <w:tcMar>
              <w:top w:w="50" w:type="dxa"/>
              <w:left w:w="100" w:type="dxa"/>
            </w:tcMar>
            <w:vAlign w:val="center"/>
          </w:tcPr>
          <w:p w:rsidR="006C4EE5" w:rsidRDefault="002D2630">
            <w:pPr>
              <w:spacing w:after="0"/>
            </w:pPr>
            <w:r>
              <w:rPr>
                <w:rFonts w:ascii="Times New Roman" w:hAnsi="Times New Roman"/>
                <w:color w:val="000000"/>
                <w:sz w:val="24"/>
              </w:rPr>
              <w:t>102</w:t>
            </w:r>
          </w:p>
        </w:tc>
        <w:tc>
          <w:tcPr>
            <w:tcW w:w="3520"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 xml:space="preserve">Резервный урок. Повторение, обобщение, систематизация знаний </w:t>
            </w:r>
          </w:p>
        </w:tc>
        <w:tc>
          <w:tcPr>
            <w:tcW w:w="777"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6C4EE5" w:rsidRDefault="006C4EE5">
            <w:pPr>
              <w:spacing w:after="0"/>
              <w:ind w:left="135"/>
              <w:jc w:val="center"/>
            </w:pPr>
          </w:p>
        </w:tc>
        <w:tc>
          <w:tcPr>
            <w:tcW w:w="1569" w:type="dxa"/>
            <w:tcMar>
              <w:top w:w="50" w:type="dxa"/>
              <w:left w:w="100" w:type="dxa"/>
            </w:tcMar>
            <w:vAlign w:val="center"/>
          </w:tcPr>
          <w:p w:rsidR="006C4EE5" w:rsidRDefault="006C4EE5">
            <w:pPr>
              <w:spacing w:after="0"/>
              <w:ind w:left="135"/>
              <w:jc w:val="center"/>
            </w:pPr>
          </w:p>
        </w:tc>
        <w:tc>
          <w:tcPr>
            <w:tcW w:w="1104" w:type="dxa"/>
            <w:tcMar>
              <w:top w:w="50" w:type="dxa"/>
              <w:left w:w="100" w:type="dxa"/>
            </w:tcMar>
            <w:vAlign w:val="center"/>
          </w:tcPr>
          <w:p w:rsidR="006C4EE5" w:rsidRDefault="006C4EE5">
            <w:pPr>
              <w:spacing w:after="0"/>
              <w:ind w:left="135"/>
            </w:pPr>
          </w:p>
        </w:tc>
        <w:tc>
          <w:tcPr>
            <w:tcW w:w="1914" w:type="dxa"/>
            <w:tcMar>
              <w:top w:w="50" w:type="dxa"/>
              <w:left w:w="100" w:type="dxa"/>
            </w:tcMar>
            <w:vAlign w:val="center"/>
          </w:tcPr>
          <w:p w:rsidR="006C4EE5" w:rsidRDefault="006C4EE5">
            <w:pPr>
              <w:spacing w:after="0"/>
              <w:ind w:left="135"/>
            </w:pPr>
          </w:p>
        </w:tc>
      </w:tr>
      <w:tr w:rsidR="006C4EE5">
        <w:trPr>
          <w:trHeight w:val="144"/>
          <w:tblCellSpacing w:w="20" w:type="nil"/>
        </w:trPr>
        <w:tc>
          <w:tcPr>
            <w:tcW w:w="0" w:type="auto"/>
            <w:gridSpan w:val="2"/>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13.5 </w:t>
            </w:r>
          </w:p>
        </w:tc>
        <w:tc>
          <w:tcPr>
            <w:tcW w:w="0" w:type="auto"/>
            <w:gridSpan w:val="2"/>
            <w:tcMar>
              <w:top w:w="50" w:type="dxa"/>
              <w:left w:w="100" w:type="dxa"/>
            </w:tcMar>
            <w:vAlign w:val="center"/>
          </w:tcPr>
          <w:p w:rsidR="006C4EE5" w:rsidRDefault="006C4EE5"/>
        </w:tc>
      </w:tr>
    </w:tbl>
    <w:p w:rsidR="006C4EE5" w:rsidRDefault="006C4EE5">
      <w:pPr>
        <w:sectPr w:rsidR="006C4EE5">
          <w:pgSz w:w="16383" w:h="11906" w:orient="landscape"/>
          <w:pgMar w:top="1134" w:right="850" w:bottom="1134" w:left="1701" w:header="720" w:footer="720" w:gutter="0"/>
          <w:cols w:space="720"/>
        </w:sectPr>
      </w:pPr>
    </w:p>
    <w:p w:rsidR="006C4EE5" w:rsidRDefault="002D26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4549"/>
        <w:gridCol w:w="1224"/>
        <w:gridCol w:w="1841"/>
        <w:gridCol w:w="1910"/>
        <w:gridCol w:w="1347"/>
        <w:gridCol w:w="2221"/>
      </w:tblGrid>
      <w:tr w:rsidR="006C4EE5">
        <w:trPr>
          <w:trHeight w:val="144"/>
          <w:tblCellSpacing w:w="20" w:type="nil"/>
        </w:trPr>
        <w:tc>
          <w:tcPr>
            <w:tcW w:w="453"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 п/п </w:t>
            </w:r>
          </w:p>
          <w:p w:rsidR="006C4EE5" w:rsidRDefault="006C4EE5">
            <w:pPr>
              <w:spacing w:after="0"/>
              <w:ind w:left="135"/>
            </w:pPr>
          </w:p>
        </w:tc>
        <w:tc>
          <w:tcPr>
            <w:tcW w:w="3344"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Тема урока </w:t>
            </w:r>
          </w:p>
          <w:p w:rsidR="006C4EE5" w:rsidRDefault="006C4EE5">
            <w:pPr>
              <w:spacing w:after="0"/>
              <w:ind w:left="135"/>
            </w:pPr>
          </w:p>
        </w:tc>
        <w:tc>
          <w:tcPr>
            <w:tcW w:w="0" w:type="auto"/>
            <w:gridSpan w:val="3"/>
            <w:tcMar>
              <w:top w:w="50" w:type="dxa"/>
              <w:left w:w="100" w:type="dxa"/>
            </w:tcMar>
            <w:vAlign w:val="center"/>
          </w:tcPr>
          <w:p w:rsidR="006C4EE5" w:rsidRDefault="002D263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Дата изучения </w:t>
            </w:r>
          </w:p>
          <w:p w:rsidR="006C4EE5" w:rsidRDefault="006C4EE5">
            <w:pPr>
              <w:spacing w:after="0"/>
              <w:ind w:left="135"/>
            </w:pPr>
          </w:p>
        </w:tc>
        <w:tc>
          <w:tcPr>
            <w:tcW w:w="1936" w:type="dxa"/>
            <w:vMerge w:val="restart"/>
            <w:tcMar>
              <w:top w:w="50" w:type="dxa"/>
              <w:left w:w="100" w:type="dxa"/>
            </w:tcMar>
            <w:vAlign w:val="center"/>
          </w:tcPr>
          <w:p w:rsidR="006C4EE5" w:rsidRDefault="002D2630">
            <w:pPr>
              <w:spacing w:after="0"/>
              <w:ind w:left="135"/>
            </w:pPr>
            <w:r>
              <w:rPr>
                <w:rFonts w:ascii="Times New Roman" w:hAnsi="Times New Roman"/>
                <w:b/>
                <w:color w:val="000000"/>
                <w:sz w:val="24"/>
              </w:rPr>
              <w:t xml:space="preserve">Электронные цифровые образовательные ресурсы </w:t>
            </w:r>
          </w:p>
          <w:p w:rsidR="006C4EE5" w:rsidRDefault="006C4EE5">
            <w:pPr>
              <w:spacing w:after="0"/>
              <w:ind w:left="135"/>
            </w:pPr>
          </w:p>
        </w:tc>
      </w:tr>
      <w:tr w:rsidR="006C4EE5">
        <w:trPr>
          <w:trHeight w:val="144"/>
          <w:tblCellSpacing w:w="20" w:type="nil"/>
        </w:trPr>
        <w:tc>
          <w:tcPr>
            <w:tcW w:w="0" w:type="auto"/>
            <w:vMerge/>
            <w:tcBorders>
              <w:top w:val="nil"/>
            </w:tcBorders>
            <w:tcMar>
              <w:top w:w="50" w:type="dxa"/>
              <w:left w:w="100" w:type="dxa"/>
            </w:tcMar>
          </w:tcPr>
          <w:p w:rsidR="006C4EE5" w:rsidRDefault="006C4EE5"/>
        </w:tc>
        <w:tc>
          <w:tcPr>
            <w:tcW w:w="0" w:type="auto"/>
            <w:vMerge/>
            <w:tcBorders>
              <w:top w:val="nil"/>
            </w:tcBorders>
            <w:tcMar>
              <w:top w:w="50" w:type="dxa"/>
              <w:left w:w="100" w:type="dxa"/>
            </w:tcMar>
          </w:tcPr>
          <w:p w:rsidR="006C4EE5" w:rsidRDefault="006C4EE5"/>
        </w:tc>
        <w:tc>
          <w:tcPr>
            <w:tcW w:w="795"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Всего </w:t>
            </w:r>
          </w:p>
          <w:p w:rsidR="006C4EE5" w:rsidRDefault="006C4EE5">
            <w:pPr>
              <w:spacing w:after="0"/>
              <w:ind w:left="135"/>
            </w:pPr>
          </w:p>
        </w:tc>
        <w:tc>
          <w:tcPr>
            <w:tcW w:w="1488"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Контрольные работы </w:t>
            </w:r>
          </w:p>
          <w:p w:rsidR="006C4EE5" w:rsidRDefault="006C4EE5">
            <w:pPr>
              <w:spacing w:after="0"/>
              <w:ind w:left="135"/>
            </w:pPr>
          </w:p>
        </w:tc>
        <w:tc>
          <w:tcPr>
            <w:tcW w:w="1590" w:type="dxa"/>
            <w:tcMar>
              <w:top w:w="50" w:type="dxa"/>
              <w:left w:w="100" w:type="dxa"/>
            </w:tcMar>
            <w:vAlign w:val="center"/>
          </w:tcPr>
          <w:p w:rsidR="006C4EE5" w:rsidRDefault="002D2630">
            <w:pPr>
              <w:spacing w:after="0"/>
              <w:ind w:left="135"/>
            </w:pPr>
            <w:r>
              <w:rPr>
                <w:rFonts w:ascii="Times New Roman" w:hAnsi="Times New Roman"/>
                <w:b/>
                <w:color w:val="000000"/>
                <w:sz w:val="24"/>
              </w:rPr>
              <w:t xml:space="preserve">Практические работы </w:t>
            </w:r>
          </w:p>
          <w:p w:rsidR="006C4EE5" w:rsidRDefault="006C4EE5">
            <w:pPr>
              <w:spacing w:after="0"/>
              <w:ind w:left="135"/>
            </w:pPr>
          </w:p>
        </w:tc>
        <w:tc>
          <w:tcPr>
            <w:tcW w:w="0" w:type="auto"/>
            <w:vMerge/>
            <w:tcBorders>
              <w:top w:val="nil"/>
            </w:tcBorders>
            <w:tcMar>
              <w:top w:w="50" w:type="dxa"/>
              <w:left w:w="100" w:type="dxa"/>
            </w:tcMar>
          </w:tcPr>
          <w:p w:rsidR="006C4EE5" w:rsidRDefault="006C4EE5"/>
        </w:tc>
        <w:tc>
          <w:tcPr>
            <w:tcW w:w="0" w:type="auto"/>
            <w:vMerge/>
            <w:tcBorders>
              <w:top w:val="nil"/>
            </w:tcBorders>
            <w:tcMar>
              <w:top w:w="50" w:type="dxa"/>
              <w:left w:w="100" w:type="dxa"/>
            </w:tcMar>
          </w:tcPr>
          <w:p w:rsidR="006C4EE5" w:rsidRDefault="006C4EE5"/>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Эволюционная теория Ч. Дарвина</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Движущие силы эволюции видов по Ч. Дарвину</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Борьба за существование, естественный и искусственный отбор</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Формирование синтетической теории эволюции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Этапы эволюционного процесса: микроэволюция и макроэволюция</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Популяция — элементарная единица эволюции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Закон генетического равновесия Дж. Харди, В. Вайнберга. Лабораторная работа «Выявление изменчивости у особей одного вида»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Элементарные факторы эволюции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Эффект основателя. Эффект бутылочного горлышка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10</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Миграции. Изоляции популяций: географическая, биологическая</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11</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Естественный отбор — направляющий фактор эволюции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Половой отбор</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13</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14</w:t>
            </w:r>
          </w:p>
        </w:tc>
        <w:tc>
          <w:tcPr>
            <w:tcW w:w="3344" w:type="dxa"/>
            <w:tcMar>
              <w:top w:w="50" w:type="dxa"/>
              <w:left w:w="100" w:type="dxa"/>
            </w:tcMar>
            <w:vAlign w:val="center"/>
          </w:tcPr>
          <w:p w:rsidR="006C4EE5" w:rsidRDefault="002D2630">
            <w:pPr>
              <w:spacing w:after="0"/>
              <w:ind w:left="135"/>
            </w:pPr>
            <w:r w:rsidRPr="002D2630">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r>
              <w:rPr>
                <w:rFonts w:ascii="Times New Roman" w:hAnsi="Times New Roman"/>
                <w:color w:val="000000"/>
                <w:sz w:val="24"/>
              </w:rPr>
              <w:t>Лабораторная работа «Приспособления организмов и их относительная целесообразность»</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15</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16</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Структура вида</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17</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Видообразование как результат микроэволюции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18</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Связь микроэволюции и эпидемиологии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19</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Макроэволюция. Палеонтологические методы изучения эволюции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20</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Биогеографические методы изучения эволюции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21</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Эмбриологические и сравнительно-морфологические методы изучения эволюции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22</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 xml:space="preserve">Молекулярно-генетические, биохимические и математические </w:t>
            </w:r>
            <w:r w:rsidRPr="002D2630">
              <w:rPr>
                <w:rFonts w:ascii="Times New Roman" w:hAnsi="Times New Roman"/>
                <w:color w:val="000000"/>
                <w:sz w:val="24"/>
                <w:lang w:val="ru-RU"/>
              </w:rPr>
              <w:lastRenderedPageBreak/>
              <w:t>методы изучения эволюции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Общие закономерности эволюции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24</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Адаптивная радиация. Неравномерность темпов эволюции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25</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Научные гипотезы происхождения жизни на Земле</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26</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Донаучные представления о зарождении жизни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27</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Основные этапы неорганической эволюции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28</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Гипотезы зарождения жизни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29</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30</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Начальные этапы органической эволюции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31</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Эволюция эукариот</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32</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33</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Основные этапы эволюции животного мира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34</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35</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 xml:space="preserve">Развитие жизни на Земле по эрам и </w:t>
            </w:r>
            <w:r w:rsidRPr="002D2630">
              <w:rPr>
                <w:rFonts w:ascii="Times New Roman" w:hAnsi="Times New Roman"/>
                <w:color w:val="000000"/>
                <w:sz w:val="24"/>
                <w:lang w:val="ru-RU"/>
              </w:rPr>
              <w:lastRenderedPageBreak/>
              <w:t>периодам</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Массовые вымирания — экологические кризисы прошлого</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37</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Современный экологический кризис, его особенности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38</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Современная система органического мира</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39</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Основные систематические группы организмов</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40</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Антропология — наука о человеке</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41</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Развитие представлений о происхождении человека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42</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43</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Движущие силы антропогенеза</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44</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Соотношение биологических и социальных факторов в антропогенезе</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45</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Основные стадии антропогенеза</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46</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Палеогенетика и палеогеномика</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47</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Эволюция современного человека</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48</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49</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Междисциплинарные методы антропологии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Зарождение и развитие экологии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51</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52</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Значение экологических знаний для человека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53</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Экологические факторы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54</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55</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56</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57</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Среды обитания организмов</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58</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Биологические ритмы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59</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Жизненные формы организмов</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60</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Биотические факторы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61</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62</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 xml:space="preserve">Экологические характеристики </w:t>
            </w:r>
            <w:r>
              <w:rPr>
                <w:rFonts w:ascii="Times New Roman" w:hAnsi="Times New Roman"/>
                <w:color w:val="000000"/>
                <w:sz w:val="24"/>
              </w:rPr>
              <w:lastRenderedPageBreak/>
              <w:t>популяции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64</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65</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Экологическая структура популяции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66</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Динамика популяции и её регуляция</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67</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Кривые роста численности популяции. Кривые выживания</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68</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69</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Вид как система популяций</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70</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Закономерности поведения и миграций животных</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71</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Сообщество организмов — биоценоз</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72</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Экосистема как открытая система</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73</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Круговорот веществ и поток энергии в экосистеме</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74</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Основные показатели экосистемы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75</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Экологические пирамиды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76</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Изменения сообществ — сукцессии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77</w:t>
            </w:r>
          </w:p>
        </w:tc>
        <w:tc>
          <w:tcPr>
            <w:tcW w:w="3344" w:type="dxa"/>
            <w:tcMar>
              <w:top w:w="50" w:type="dxa"/>
              <w:left w:w="100" w:type="dxa"/>
            </w:tcMar>
            <w:vAlign w:val="center"/>
          </w:tcPr>
          <w:p w:rsidR="006C4EE5" w:rsidRDefault="002D2630">
            <w:pPr>
              <w:spacing w:after="0"/>
              <w:ind w:left="135"/>
            </w:pPr>
            <w:r w:rsidRPr="002D2630">
              <w:rPr>
                <w:rFonts w:ascii="Times New Roman" w:hAnsi="Times New Roman"/>
                <w:color w:val="000000"/>
                <w:sz w:val="24"/>
                <w:lang w:val="ru-RU"/>
              </w:rPr>
              <w:t xml:space="preserve">Природные экосистемы. Экосистемы озер и рек. </w:t>
            </w:r>
            <w:r>
              <w:rPr>
                <w:rFonts w:ascii="Times New Roman" w:hAnsi="Times New Roman"/>
                <w:color w:val="000000"/>
                <w:sz w:val="24"/>
              </w:rPr>
              <w:t>Экосистемы морей и океанов</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78</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 xml:space="preserve">Природные экосистемы. Экосистемы </w:t>
            </w:r>
            <w:r w:rsidRPr="002D2630">
              <w:rPr>
                <w:rFonts w:ascii="Times New Roman" w:hAnsi="Times New Roman"/>
                <w:color w:val="000000"/>
                <w:sz w:val="24"/>
                <w:lang w:val="ru-RU"/>
              </w:rPr>
              <w:lastRenderedPageBreak/>
              <w:t>тундр, лесов, степей, пустынь</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Антропогенные экосистемы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80</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Урбоэкосистемы. Практическая работа «Изучение и описание урбоэкосистемы»</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81</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82</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83</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Биосфера — общепланетарная оболочка Земли</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84</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Учение В. И. Вернадского о биосфере</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85</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Закономерности существования биосферы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86</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Круговороты веществ и биогеохимические циклы</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87</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Зональность биосферы. Основные биомы суши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88</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Устойчивость биосферы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89</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Экологические кризисы и их причины</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90</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Воздействие человека на биосферу</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91</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Антропогенное воздействие на растительный и животный мир</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92</w:t>
            </w:r>
          </w:p>
        </w:tc>
        <w:tc>
          <w:tcPr>
            <w:tcW w:w="3344" w:type="dxa"/>
            <w:tcMar>
              <w:top w:w="50" w:type="dxa"/>
              <w:left w:w="100" w:type="dxa"/>
            </w:tcMar>
            <w:vAlign w:val="center"/>
          </w:tcPr>
          <w:p w:rsidR="006C4EE5" w:rsidRDefault="002D2630">
            <w:pPr>
              <w:spacing w:after="0"/>
              <w:ind w:left="135"/>
            </w:pPr>
            <w:r>
              <w:rPr>
                <w:rFonts w:ascii="Times New Roman" w:hAnsi="Times New Roman"/>
                <w:color w:val="000000"/>
                <w:sz w:val="24"/>
              </w:rPr>
              <w:t>Охрана природы</w:t>
            </w:r>
          </w:p>
        </w:tc>
        <w:tc>
          <w:tcPr>
            <w:tcW w:w="795"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93</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 xml:space="preserve">Основные принципы устойчивого </w:t>
            </w:r>
            <w:r w:rsidRPr="002D2630">
              <w:rPr>
                <w:rFonts w:ascii="Times New Roman" w:hAnsi="Times New Roman"/>
                <w:color w:val="000000"/>
                <w:sz w:val="24"/>
                <w:lang w:val="ru-RU"/>
              </w:rPr>
              <w:lastRenderedPageBreak/>
              <w:t>развития человечества и природы</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lastRenderedPageBreak/>
              <w:t>94</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95</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Обобщение по теме «Микроэволюция и её результаты»</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96</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Обобщение по теме «Макроэволюция и её результаты»</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97</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Обобщение по теме «Происхождение и развитие жизни на Земле»</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98</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Обобщение по теме «Происхождение человека – антропогенез»</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99</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Обобщение по теме «Экология – наука о взаимоотношениях организмов»</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100</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Обобщение по теме «Организмы и среда обитания»</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101</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Обобщение по теме «Экология видов и популяций»</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453" w:type="dxa"/>
            <w:tcMar>
              <w:top w:w="50" w:type="dxa"/>
              <w:left w:w="100" w:type="dxa"/>
            </w:tcMar>
            <w:vAlign w:val="center"/>
          </w:tcPr>
          <w:p w:rsidR="006C4EE5" w:rsidRDefault="002D2630">
            <w:pPr>
              <w:spacing w:after="0"/>
            </w:pPr>
            <w:r>
              <w:rPr>
                <w:rFonts w:ascii="Times New Roman" w:hAnsi="Times New Roman"/>
                <w:color w:val="000000"/>
                <w:sz w:val="24"/>
              </w:rPr>
              <w:t>102</w:t>
            </w:r>
          </w:p>
        </w:tc>
        <w:tc>
          <w:tcPr>
            <w:tcW w:w="3344" w:type="dxa"/>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Обобщение по теме «Биосфера – глобальная экосистема»</w:t>
            </w:r>
          </w:p>
        </w:tc>
        <w:tc>
          <w:tcPr>
            <w:tcW w:w="795"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4EE5" w:rsidRDefault="006C4EE5">
            <w:pPr>
              <w:spacing w:after="0"/>
              <w:ind w:left="135"/>
              <w:jc w:val="center"/>
            </w:pPr>
          </w:p>
        </w:tc>
        <w:tc>
          <w:tcPr>
            <w:tcW w:w="1590" w:type="dxa"/>
            <w:tcMar>
              <w:top w:w="50" w:type="dxa"/>
              <w:left w:w="100" w:type="dxa"/>
            </w:tcMar>
            <w:vAlign w:val="center"/>
          </w:tcPr>
          <w:p w:rsidR="006C4EE5" w:rsidRDefault="006C4EE5">
            <w:pPr>
              <w:spacing w:after="0"/>
              <w:ind w:left="135"/>
              <w:jc w:val="center"/>
            </w:pPr>
          </w:p>
        </w:tc>
        <w:tc>
          <w:tcPr>
            <w:tcW w:w="1122" w:type="dxa"/>
            <w:tcMar>
              <w:top w:w="50" w:type="dxa"/>
              <w:left w:w="100" w:type="dxa"/>
            </w:tcMar>
            <w:vAlign w:val="center"/>
          </w:tcPr>
          <w:p w:rsidR="006C4EE5" w:rsidRDefault="006C4EE5">
            <w:pPr>
              <w:spacing w:after="0"/>
              <w:ind w:left="135"/>
            </w:pPr>
          </w:p>
        </w:tc>
        <w:tc>
          <w:tcPr>
            <w:tcW w:w="1936" w:type="dxa"/>
            <w:tcMar>
              <w:top w:w="50" w:type="dxa"/>
              <w:left w:w="100" w:type="dxa"/>
            </w:tcMar>
            <w:vAlign w:val="center"/>
          </w:tcPr>
          <w:p w:rsidR="006C4EE5" w:rsidRDefault="006C4EE5">
            <w:pPr>
              <w:spacing w:after="0"/>
              <w:ind w:left="135"/>
            </w:pPr>
          </w:p>
        </w:tc>
      </w:tr>
      <w:tr w:rsidR="006C4EE5">
        <w:trPr>
          <w:trHeight w:val="144"/>
          <w:tblCellSpacing w:w="20" w:type="nil"/>
        </w:trPr>
        <w:tc>
          <w:tcPr>
            <w:tcW w:w="0" w:type="auto"/>
            <w:gridSpan w:val="2"/>
            <w:tcMar>
              <w:top w:w="50" w:type="dxa"/>
              <w:left w:w="100" w:type="dxa"/>
            </w:tcMar>
            <w:vAlign w:val="center"/>
          </w:tcPr>
          <w:p w:rsidR="006C4EE5" w:rsidRPr="002D2630" w:rsidRDefault="002D2630">
            <w:pPr>
              <w:spacing w:after="0"/>
              <w:ind w:left="135"/>
              <w:rPr>
                <w:lang w:val="ru-RU"/>
              </w:rPr>
            </w:pPr>
            <w:r w:rsidRPr="002D263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C4EE5" w:rsidRDefault="002D2630">
            <w:pPr>
              <w:spacing w:after="0"/>
              <w:ind w:left="135"/>
              <w:jc w:val="center"/>
            </w:pPr>
            <w:r w:rsidRPr="002D26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6C4EE5" w:rsidRDefault="002D2630">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6C4EE5" w:rsidRDefault="006C4EE5"/>
        </w:tc>
      </w:tr>
    </w:tbl>
    <w:p w:rsidR="006C4EE5" w:rsidRDefault="006C4EE5">
      <w:pPr>
        <w:sectPr w:rsidR="006C4EE5">
          <w:pgSz w:w="16383" w:h="11906" w:orient="landscape"/>
          <w:pgMar w:top="1134" w:right="850" w:bottom="1134" w:left="1701" w:header="720" w:footer="720" w:gutter="0"/>
          <w:cols w:space="720"/>
        </w:sectPr>
      </w:pPr>
    </w:p>
    <w:p w:rsidR="006C4EE5" w:rsidRDefault="006C4EE5">
      <w:pPr>
        <w:sectPr w:rsidR="006C4EE5">
          <w:pgSz w:w="16383" w:h="11906" w:orient="landscape"/>
          <w:pgMar w:top="1134" w:right="850" w:bottom="1134" w:left="1701" w:header="720" w:footer="720" w:gutter="0"/>
          <w:cols w:space="720"/>
        </w:sectPr>
      </w:pPr>
    </w:p>
    <w:p w:rsidR="006C4EE5" w:rsidRPr="002D2630" w:rsidRDefault="002D2630">
      <w:pPr>
        <w:spacing w:before="199" w:after="199"/>
        <w:ind w:left="120"/>
        <w:rPr>
          <w:lang w:val="ru-RU"/>
        </w:rPr>
      </w:pPr>
      <w:bookmarkStart w:id="9" w:name="block-61709226"/>
      <w:bookmarkEnd w:id="8"/>
      <w:r w:rsidRPr="002D2630">
        <w:rPr>
          <w:rFonts w:ascii="Times New Roman" w:hAnsi="Times New Roman"/>
          <w:b/>
          <w:color w:val="000000"/>
          <w:sz w:val="28"/>
          <w:lang w:val="ru-RU"/>
        </w:rPr>
        <w:lastRenderedPageBreak/>
        <w:t>ПРОВЕРЯЕМЫЕ НА ЕГЭ ПО БИОЛОГИИ ТРЕБОВАНИЯ К РЕЗУЛЬТАТАМ ОСВОЕНИЯ ОСНОВНОЙ ОБРАЗОВАТЕЛЬНОЙ ПРОГРАММЫ СРЕДНЕГО ОБЩЕГО ОБРАЗОВАНИЯ</w:t>
      </w:r>
    </w:p>
    <w:p w:rsidR="006C4EE5" w:rsidRPr="002D2630" w:rsidRDefault="006C4EE5">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6C4EE5" w:rsidRPr="002D2630">
        <w:trPr>
          <w:trHeight w:val="144"/>
        </w:trPr>
        <w:tc>
          <w:tcPr>
            <w:tcW w:w="1988" w:type="dxa"/>
            <w:tcMar>
              <w:top w:w="50" w:type="dxa"/>
              <w:left w:w="100" w:type="dxa"/>
            </w:tcMar>
            <w:vAlign w:val="center"/>
          </w:tcPr>
          <w:p w:rsidR="006C4EE5" w:rsidRDefault="002D2630">
            <w:pPr>
              <w:spacing w:after="0"/>
              <w:ind w:left="243"/>
            </w:pPr>
            <w:r w:rsidRPr="002D263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80" w:type="dxa"/>
            <w:tcMar>
              <w:top w:w="50" w:type="dxa"/>
              <w:left w:w="100" w:type="dxa"/>
            </w:tcMar>
            <w:vAlign w:val="center"/>
          </w:tcPr>
          <w:p w:rsidR="006C4EE5" w:rsidRPr="002D2630" w:rsidRDefault="002D2630">
            <w:pPr>
              <w:spacing w:after="0"/>
              <w:ind w:left="243"/>
              <w:rPr>
                <w:lang w:val="ru-RU"/>
              </w:rPr>
            </w:pPr>
            <w:r w:rsidRPr="002D263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6C4EE5" w:rsidRPr="00B030FC">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1</w:t>
            </w:r>
          </w:p>
        </w:tc>
        <w:tc>
          <w:tcPr>
            <w:tcW w:w="11880"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rsidR="006C4EE5" w:rsidRPr="002D2630">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2</w:t>
            </w:r>
          </w:p>
        </w:tc>
        <w:tc>
          <w:tcPr>
            <w:tcW w:w="11880"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rsidR="006C4EE5" w:rsidRPr="002D2630">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3</w:t>
            </w:r>
          </w:p>
        </w:tc>
        <w:tc>
          <w:tcPr>
            <w:tcW w:w="11880"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Умение владеть системой биологических знаний, которая включает: </w:t>
            </w:r>
            <w:r w:rsidRPr="002D2630">
              <w:rPr>
                <w:rFonts w:ascii="Times New Roman" w:hAnsi="Times New Roman"/>
                <w:color w:val="000000"/>
                <w:spacing w:val="-6"/>
                <w:sz w:val="24"/>
                <w:lang w:val="ru-RU"/>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sidRPr="002D2630">
              <w:rPr>
                <w:rFonts w:ascii="Times New Roman" w:hAnsi="Times New Roman"/>
                <w:color w:val="000000"/>
                <w:spacing w:val="-4"/>
                <w:sz w:val="24"/>
                <w:lang w:val="ru-RU"/>
              </w:rPr>
              <w:t>;</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w:t>
            </w:r>
            <w:r w:rsidRPr="002D2630">
              <w:rPr>
                <w:rFonts w:ascii="Times New Roman" w:hAnsi="Times New Roman"/>
                <w:color w:val="000000"/>
                <w:sz w:val="24"/>
                <w:lang w:val="ru-RU"/>
              </w:rPr>
              <w:lastRenderedPageBreak/>
              <w:t>антропогенеза Ч. Дарвина; теория биогеоценоза В.Н. Сукачёва; 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биогенетический закон Э. Геккеля, Ф. Мюллера);</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принципы (чистоты гамет, комплементарности);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правила (минимума Ю. Либиха, экологической пирамиды чисел, биомассы и энергии);</w:t>
            </w:r>
          </w:p>
          <w:p w:rsidR="006C4EE5" w:rsidRPr="002D2630" w:rsidRDefault="002D2630">
            <w:pPr>
              <w:spacing w:after="0" w:line="312" w:lineRule="auto"/>
              <w:ind w:left="336"/>
              <w:jc w:val="both"/>
              <w:rPr>
                <w:lang w:val="ru-RU"/>
              </w:rPr>
            </w:pPr>
            <w:r w:rsidRPr="002D2630">
              <w:rPr>
                <w:rFonts w:ascii="Times New Roman" w:hAnsi="Times New Roman"/>
                <w:color w:val="000000"/>
                <w:spacing w:val="-3"/>
                <w:sz w:val="24"/>
                <w:lang w:val="ru-RU"/>
              </w:rPr>
              <w:t>гипотезы (коацерватной А.И. Опарина, первичного бульона Дж. Холдейна, микросфер С. Фокса, рибозима Т. Чек)</w:t>
            </w:r>
          </w:p>
        </w:tc>
      </w:tr>
      <w:tr w:rsidR="006C4EE5" w:rsidRPr="002D2630">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4</w:t>
            </w:r>
          </w:p>
        </w:tc>
        <w:tc>
          <w:tcPr>
            <w:tcW w:w="11880"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Умение решать поисковые биологические задачи; выявлять причинно-следственные связи между </w:t>
            </w:r>
            <w:r w:rsidRPr="002D2630">
              <w:rPr>
                <w:rFonts w:ascii="Times New Roman" w:hAnsi="Times New Roman"/>
                <w:color w:val="000000"/>
                <w:spacing w:val="-4"/>
                <w:sz w:val="24"/>
                <w:lang w:val="ru-RU"/>
              </w:rPr>
              <w:t>исследуемыми биологическими объектами, процессами и явлениями; делать выводы и прогнозы на основании полученных результатов;</w:t>
            </w:r>
          </w:p>
          <w:p w:rsidR="006C4EE5" w:rsidRPr="002D2630" w:rsidRDefault="002D2630">
            <w:pPr>
              <w:spacing w:after="0" w:line="312" w:lineRule="auto"/>
              <w:ind w:left="336"/>
              <w:jc w:val="both"/>
              <w:rPr>
                <w:lang w:val="ru-RU"/>
              </w:rPr>
            </w:pPr>
            <w:r w:rsidRPr="002D2630">
              <w:rPr>
                <w:rFonts w:ascii="Times New Roman" w:hAnsi="Times New Roman"/>
                <w:color w:val="000000"/>
                <w:spacing w:val="-4"/>
                <w:sz w:val="24"/>
                <w:lang w:val="ru-RU"/>
              </w:rPr>
              <w:t>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6C4EE5" w:rsidRPr="00B030FC">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5</w:t>
            </w:r>
          </w:p>
        </w:tc>
        <w:tc>
          <w:tcPr>
            <w:tcW w:w="11880"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rsidR="006C4EE5" w:rsidRPr="00B030FC">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6</w:t>
            </w:r>
          </w:p>
        </w:tc>
        <w:tc>
          <w:tcPr>
            <w:tcW w:w="11880" w:type="dxa"/>
            <w:tcMar>
              <w:top w:w="50" w:type="dxa"/>
              <w:left w:w="100" w:type="dxa"/>
            </w:tcMar>
            <w:vAlign w:val="center"/>
          </w:tcPr>
          <w:p w:rsidR="006C4EE5" w:rsidRDefault="002D2630">
            <w:pPr>
              <w:spacing w:after="0" w:line="312" w:lineRule="auto"/>
              <w:ind w:left="336"/>
              <w:jc w:val="both"/>
            </w:pPr>
            <w:r>
              <w:rPr>
                <w:rFonts w:ascii="Times New Roman" w:hAnsi="Times New Roman"/>
                <w:color w:val="000000"/>
                <w:sz w:val="24"/>
              </w:rPr>
              <w:t>Умение выделять существенные признаки: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w:t>
            </w:r>
            <w:r w:rsidRPr="002D2630">
              <w:rPr>
                <w:rFonts w:ascii="Times New Roman" w:hAnsi="Times New Roman"/>
                <w:color w:val="000000"/>
                <w:sz w:val="24"/>
                <w:lang w:val="ru-RU"/>
              </w:rPr>
              <w:lastRenderedPageBreak/>
              <w:t>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6C4EE5" w:rsidRPr="00B030FC">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7</w:t>
            </w:r>
          </w:p>
        </w:tc>
        <w:tc>
          <w:tcPr>
            <w:tcW w:w="11880"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rsidR="006C4EE5" w:rsidRPr="002D2630">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8</w:t>
            </w:r>
          </w:p>
        </w:tc>
        <w:tc>
          <w:tcPr>
            <w:tcW w:w="11880"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rsidR="006C4EE5" w:rsidRPr="002D2630">
        <w:trPr>
          <w:trHeight w:val="144"/>
        </w:trPr>
        <w:tc>
          <w:tcPr>
            <w:tcW w:w="1988"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9</w:t>
            </w:r>
          </w:p>
        </w:tc>
        <w:tc>
          <w:tcPr>
            <w:tcW w:w="11880"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rsidR="006C4EE5" w:rsidRPr="002D2630" w:rsidRDefault="006C4EE5">
      <w:pPr>
        <w:rPr>
          <w:lang w:val="ru-RU"/>
        </w:rPr>
        <w:sectPr w:rsidR="006C4EE5" w:rsidRPr="002D2630">
          <w:pgSz w:w="11906" w:h="16383"/>
          <w:pgMar w:top="1134" w:right="850" w:bottom="1134" w:left="1701" w:header="720" w:footer="720" w:gutter="0"/>
          <w:cols w:space="720"/>
        </w:sectPr>
      </w:pPr>
    </w:p>
    <w:p w:rsidR="006C4EE5" w:rsidRPr="002D2630" w:rsidRDefault="002D2630">
      <w:pPr>
        <w:spacing w:before="199" w:after="199"/>
        <w:ind w:left="120"/>
        <w:rPr>
          <w:lang w:val="ru-RU"/>
        </w:rPr>
      </w:pPr>
      <w:bookmarkStart w:id="10" w:name="block-61709228"/>
      <w:bookmarkEnd w:id="9"/>
      <w:r w:rsidRPr="002D2630">
        <w:rPr>
          <w:rFonts w:ascii="Times New Roman" w:hAnsi="Times New Roman"/>
          <w:b/>
          <w:color w:val="000000"/>
          <w:sz w:val="28"/>
          <w:lang w:val="ru-RU"/>
        </w:rPr>
        <w:lastRenderedPageBreak/>
        <w:t>ПЕРЕЧЕНЬ ЭЛЕМЕНТОВ СОДЕРЖАНИЯ, ПРОВЕРЯЕМЫХ НА ЕГЭ ПО БИОЛОГИИ</w:t>
      </w:r>
    </w:p>
    <w:p w:rsidR="006C4EE5" w:rsidRPr="002D2630" w:rsidRDefault="006C4EE5">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451"/>
      </w:tblGrid>
      <w:tr w:rsidR="006C4EE5">
        <w:trPr>
          <w:trHeight w:val="144"/>
        </w:trPr>
        <w:tc>
          <w:tcPr>
            <w:tcW w:w="1066" w:type="dxa"/>
            <w:tcMar>
              <w:top w:w="50" w:type="dxa"/>
              <w:left w:w="100" w:type="dxa"/>
            </w:tcMar>
            <w:vAlign w:val="center"/>
          </w:tcPr>
          <w:p w:rsidR="006C4EE5" w:rsidRDefault="002D2630">
            <w:pPr>
              <w:spacing w:after="0"/>
              <w:ind w:left="243"/>
            </w:pPr>
            <w:r w:rsidRPr="002D263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784" w:type="dxa"/>
            <w:tcMar>
              <w:top w:w="50" w:type="dxa"/>
              <w:left w:w="100" w:type="dxa"/>
            </w:tcMar>
            <w:vAlign w:val="center"/>
          </w:tcPr>
          <w:p w:rsidR="006C4EE5" w:rsidRDefault="002D2630">
            <w:pPr>
              <w:spacing w:after="0"/>
              <w:ind w:left="243"/>
            </w:pPr>
            <w:r>
              <w:rPr>
                <w:rFonts w:ascii="Times New Roman" w:hAnsi="Times New Roman"/>
                <w:b/>
                <w:color w:val="000000"/>
                <w:sz w:val="24"/>
              </w:rPr>
              <w:t xml:space="preserve"> Проверяемый элемент содержания </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1</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Биология как наука. Живые системы и их изучение</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1.1</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1.2</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1.3</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2</w:t>
            </w:r>
          </w:p>
        </w:tc>
        <w:tc>
          <w:tcPr>
            <w:tcW w:w="13784" w:type="dxa"/>
            <w:tcMar>
              <w:top w:w="50" w:type="dxa"/>
              <w:left w:w="100" w:type="dxa"/>
            </w:tcMar>
            <w:vAlign w:val="center"/>
          </w:tcPr>
          <w:p w:rsidR="006C4EE5" w:rsidRDefault="002D2630">
            <w:pPr>
              <w:spacing w:after="0" w:line="312" w:lineRule="auto"/>
              <w:ind w:left="336"/>
              <w:jc w:val="both"/>
            </w:pPr>
            <w:r>
              <w:rPr>
                <w:rFonts w:ascii="Times New Roman" w:hAnsi="Times New Roman"/>
                <w:color w:val="000000"/>
                <w:sz w:val="24"/>
              </w:rPr>
              <w:t xml:space="preserve">Клетка как биологическая система </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2.1</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2.2</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pacing w:val="-2"/>
                <w:sz w:val="24"/>
                <w:lang w:val="ru-RU"/>
              </w:rPr>
              <w:t>Химический состав клетки. Макро-, микро- и ультрамикроэлементы</w:t>
            </w:r>
            <w:r w:rsidRPr="002D2630">
              <w:rPr>
                <w:rFonts w:ascii="Times New Roman" w:hAnsi="Times New Roman"/>
                <w:color w:val="000000"/>
                <w:sz w:val="24"/>
                <w:lang w:val="ru-RU"/>
              </w:rPr>
              <w:t xml:space="preserve">. Вода и её роль как растворителя, реагента, участие в структурировании клетки, </w:t>
            </w:r>
            <w:r w:rsidRPr="002D2630">
              <w:rPr>
                <w:rFonts w:ascii="Times New Roman" w:hAnsi="Times New Roman"/>
                <w:color w:val="000000"/>
                <w:sz w:val="24"/>
                <w:lang w:val="ru-RU"/>
              </w:rPr>
              <w:lastRenderedPageBreak/>
              <w:t>теплорегуляции. Минеральные вещества клетки, их биологическая роль. Роль катионов и анионов в клетке.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6C4EE5" w:rsidRPr="002D2630" w:rsidRDefault="002D2630">
            <w:pPr>
              <w:spacing w:after="0" w:line="312" w:lineRule="auto"/>
              <w:ind w:left="336"/>
              <w:jc w:val="both"/>
              <w:rPr>
                <w:lang w:val="ru-RU"/>
              </w:rPr>
            </w:pPr>
            <w:r>
              <w:rPr>
                <w:rFonts w:ascii="Times New Roman" w:hAnsi="Times New Roman"/>
                <w:color w:val="000000"/>
                <w:sz w:val="24"/>
              </w:rPr>
              <w:t xml:space="preserve">Липиды. Гидрофильно-гидрофобные свойства. </w:t>
            </w:r>
            <w:r w:rsidRPr="002D2630">
              <w:rPr>
                <w:rFonts w:ascii="Times New Roman" w:hAnsi="Times New Roman"/>
                <w:color w:val="000000"/>
                <w:sz w:val="24"/>
                <w:lang w:val="ru-RU"/>
              </w:rPr>
              <w:t>Классификация липидов</w:t>
            </w:r>
            <w:r w:rsidRPr="002D2630">
              <w:rPr>
                <w:rFonts w:ascii="Times New Roman" w:hAnsi="Times New Roman"/>
                <w:i/>
                <w:color w:val="000000"/>
                <w:sz w:val="24"/>
                <w:lang w:val="ru-RU"/>
              </w:rPr>
              <w:t xml:space="preserve">. </w:t>
            </w:r>
            <w:r w:rsidRPr="002D2630">
              <w:rPr>
                <w:rFonts w:ascii="Times New Roman" w:hAnsi="Times New Roman"/>
                <w:color w:val="000000"/>
                <w:sz w:val="24"/>
                <w:lang w:val="ru-RU"/>
              </w:rPr>
              <w:t>Триглицериды</w:t>
            </w:r>
            <w:r w:rsidRPr="002D2630">
              <w:rPr>
                <w:rFonts w:ascii="Times New Roman" w:hAnsi="Times New Roman"/>
                <w:i/>
                <w:color w:val="000000"/>
                <w:sz w:val="24"/>
                <w:lang w:val="ru-RU"/>
              </w:rPr>
              <w:t xml:space="preserve">, </w:t>
            </w:r>
            <w:r w:rsidRPr="002D2630">
              <w:rPr>
                <w:rFonts w:ascii="Times New Roman" w:hAnsi="Times New Roman"/>
                <w:color w:val="000000"/>
                <w:sz w:val="24"/>
                <w:lang w:val="ru-RU"/>
              </w:rPr>
              <w:t>фосфолипиды</w:t>
            </w:r>
            <w:r w:rsidRPr="002D2630">
              <w:rPr>
                <w:rFonts w:ascii="Times New Roman" w:hAnsi="Times New Roman"/>
                <w:i/>
                <w:color w:val="000000"/>
                <w:sz w:val="24"/>
                <w:lang w:val="ru-RU"/>
              </w:rPr>
              <w:t xml:space="preserve">, </w:t>
            </w:r>
            <w:r w:rsidRPr="002D2630">
              <w:rPr>
                <w:rFonts w:ascii="Times New Roman" w:hAnsi="Times New Roman"/>
                <w:color w:val="000000"/>
                <w:sz w:val="24"/>
                <w:lang w:val="ru-RU"/>
              </w:rPr>
              <w:t>воски</w:t>
            </w:r>
            <w:r w:rsidRPr="002D2630">
              <w:rPr>
                <w:rFonts w:ascii="Times New Roman" w:hAnsi="Times New Roman"/>
                <w:i/>
                <w:color w:val="000000"/>
                <w:sz w:val="24"/>
                <w:lang w:val="ru-RU"/>
              </w:rPr>
              <w:t xml:space="preserve">, </w:t>
            </w:r>
            <w:r w:rsidRPr="002D2630">
              <w:rPr>
                <w:rFonts w:ascii="Times New Roman" w:hAnsi="Times New Roman"/>
                <w:color w:val="000000"/>
                <w:sz w:val="24"/>
                <w:lang w:val="ru-RU"/>
              </w:rPr>
              <w:t>стероиды</w:t>
            </w:r>
            <w:r w:rsidRPr="002D2630">
              <w:rPr>
                <w:rFonts w:ascii="Times New Roman" w:hAnsi="Times New Roman"/>
                <w:i/>
                <w:color w:val="000000"/>
                <w:sz w:val="24"/>
                <w:lang w:val="ru-RU"/>
              </w:rPr>
              <w:t>.</w:t>
            </w:r>
            <w:r w:rsidRPr="002D2630">
              <w:rPr>
                <w:rFonts w:ascii="Times New Roman" w:hAnsi="Times New Roman"/>
                <w:color w:val="000000"/>
                <w:sz w:val="24"/>
                <w:lang w:val="ru-RU"/>
              </w:rPr>
              <w:t xml:space="preserve"> Биологические функции липидов. Общие свойства биологических мембран – текучесть, способность к самозамыканию, полупроницаемость.</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Нуклеиновые кислоты. ДНК и РНК. Строение нуклеиновых кислот. Нуклеотиды. Принцип комплементарности. Правило Чаргаффа. </w:t>
            </w:r>
            <w:r>
              <w:rPr>
                <w:rFonts w:ascii="Times New Roman" w:hAnsi="Times New Roman"/>
                <w:color w:val="000000"/>
                <w:sz w:val="24"/>
              </w:rPr>
              <w:t xml:space="preserve">Структура ДНК – двойная спираль. </w:t>
            </w:r>
            <w:r w:rsidRPr="002D2630">
              <w:rPr>
                <w:rFonts w:ascii="Times New Roman" w:hAnsi="Times New Roman"/>
                <w:color w:val="000000"/>
                <w:sz w:val="24"/>
                <w:lang w:val="ru-RU"/>
              </w:rPr>
              <w:t>Местонахождение и биологические функции ДНК. Виды РНК. Функции РНК в клетке.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Структурная биология: биохимические и биофизические исследования состава и пространственной структуры биомолекул</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2.3</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Типы клеток: эукариотическая и прокариотическая. Структурно-функциональные образования клетки.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Цитоплазма. </w:t>
            </w:r>
            <w:r>
              <w:rPr>
                <w:rFonts w:ascii="Times New Roman" w:hAnsi="Times New Roman"/>
                <w:color w:val="000000"/>
                <w:sz w:val="24"/>
              </w:rPr>
              <w:t xml:space="preserve">Цитозоль. Цитоскелет. Движение цитоплазмы. </w:t>
            </w:r>
            <w:r w:rsidRPr="002D2630">
              <w:rPr>
                <w:rFonts w:ascii="Times New Roman" w:hAnsi="Times New Roman"/>
                <w:color w:val="000000"/>
                <w:sz w:val="24"/>
                <w:lang w:val="ru-RU"/>
              </w:rPr>
              <w:t>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w:t>
            </w:r>
            <w:r w:rsidRPr="002D2630">
              <w:rPr>
                <w:rFonts w:ascii="Times New Roman" w:hAnsi="Times New Roman"/>
                <w:i/>
                <w:color w:val="000000"/>
                <w:sz w:val="24"/>
                <w:lang w:val="ru-RU"/>
              </w:rPr>
              <w:t xml:space="preserve"> </w:t>
            </w:r>
            <w:r w:rsidRPr="002D2630">
              <w:rPr>
                <w:rFonts w:ascii="Times New Roman" w:hAnsi="Times New Roman"/>
                <w:color w:val="000000"/>
                <w:sz w:val="24"/>
                <w:lang w:val="ru-RU"/>
              </w:rPr>
              <w:t xml:space="preserve">Синтез клеточных мембран. Гладкий </w:t>
            </w:r>
            <w:r w:rsidRPr="002D2630">
              <w:rPr>
                <w:rFonts w:ascii="Times New Roman" w:hAnsi="Times New Roman"/>
                <w:color w:val="000000"/>
                <w:sz w:val="24"/>
                <w:lang w:val="ru-RU"/>
              </w:rPr>
              <w:lastRenderedPageBreak/>
              <w:t>(агранулярный)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Полуавтономные органоиды клетки: митохондрии, пластиды.</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6C4EE5" w:rsidRPr="002D2630" w:rsidRDefault="002D2630">
            <w:pPr>
              <w:spacing w:after="0" w:line="312" w:lineRule="auto"/>
              <w:ind w:left="336"/>
              <w:jc w:val="both"/>
              <w:rPr>
                <w:lang w:val="ru-RU"/>
              </w:rPr>
            </w:pPr>
            <w:r w:rsidRPr="002D2630">
              <w:rPr>
                <w:rFonts w:ascii="Times New Roman" w:hAnsi="Times New Roman"/>
                <w:color w:val="000000"/>
                <w:spacing w:val="-2"/>
                <w:sz w:val="24"/>
                <w:lang w:val="ru-RU"/>
              </w:rPr>
              <w:t xml:space="preserve">Немембранные органоиды клетки Строение и функции немембранных органоидов клетки. </w:t>
            </w:r>
            <w:r>
              <w:rPr>
                <w:rFonts w:ascii="Times New Roman" w:hAnsi="Times New Roman"/>
                <w:color w:val="000000"/>
                <w:spacing w:val="-2"/>
                <w:sz w:val="24"/>
              </w:rPr>
              <w:t>Рибосомы. Микрофиламенты</w:t>
            </w:r>
            <w:r>
              <w:rPr>
                <w:rFonts w:ascii="Times New Roman" w:hAnsi="Times New Roman"/>
                <w:i/>
                <w:color w:val="000000"/>
                <w:spacing w:val="-2"/>
                <w:sz w:val="24"/>
              </w:rPr>
              <w:t>.</w:t>
            </w:r>
            <w:r>
              <w:rPr>
                <w:rFonts w:ascii="Times New Roman" w:hAnsi="Times New Roman"/>
                <w:color w:val="000000"/>
                <w:spacing w:val="-2"/>
                <w:sz w:val="24"/>
              </w:rPr>
              <w:t xml:space="preserve"> Мышечные клетки. Микротрубочки. Клеточный центр. </w:t>
            </w:r>
            <w:r w:rsidRPr="002D2630">
              <w:rPr>
                <w:rFonts w:ascii="Times New Roman" w:hAnsi="Times New Roman"/>
                <w:color w:val="000000"/>
                <w:spacing w:val="-2"/>
                <w:sz w:val="24"/>
                <w:lang w:val="ru-RU"/>
              </w:rPr>
              <w:t>Строение и движение жгутиков и ресничек. Микротрубочки цитоплазмы. Центриоль.</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sidRPr="002D2630">
              <w:rPr>
                <w:rFonts w:ascii="Times New Roman" w:hAnsi="Times New Roman"/>
                <w:i/>
                <w:color w:val="000000"/>
                <w:sz w:val="24"/>
                <w:lang w:val="ru-RU"/>
              </w:rPr>
              <w:t>.</w:t>
            </w:r>
            <w:r w:rsidRPr="002D2630">
              <w:rPr>
                <w:rFonts w:ascii="Times New Roman" w:hAnsi="Times New Roman"/>
                <w:color w:val="000000"/>
                <w:sz w:val="24"/>
                <w:lang w:val="ru-RU"/>
              </w:rPr>
              <w:t xml:space="preserve"> Белки хроматина – гистоны.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Клеточные включения. Сравнительная характеристика клеток эукариот (растительной, животной, грибной)</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2.4</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Pr>
                <w:rFonts w:ascii="Times New Roman" w:hAnsi="Times New Roman"/>
                <w:color w:val="000000"/>
                <w:sz w:val="24"/>
              </w:rPr>
              <w:t xml:space="preserve">Коферменты. Отличия ферментов от неорганических катализаторов. </w:t>
            </w:r>
            <w:r w:rsidRPr="002D2630">
              <w:rPr>
                <w:rFonts w:ascii="Times New Roman" w:hAnsi="Times New Roman"/>
                <w:color w:val="000000"/>
                <w:sz w:val="24"/>
                <w:lang w:val="ru-RU"/>
              </w:rPr>
              <w:t xml:space="preserve">Белки-активаторы и белки-ингибиторы. Зависимость скорости ферментативных реакций от различных факторов.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6C4EE5" w:rsidRDefault="002D2630">
            <w:pPr>
              <w:spacing w:after="0" w:line="312" w:lineRule="auto"/>
              <w:ind w:left="336"/>
              <w:jc w:val="both"/>
            </w:pPr>
            <w:r w:rsidRPr="002D2630">
              <w:rPr>
                <w:rFonts w:ascii="Times New Roman" w:hAnsi="Times New Roman"/>
                <w:color w:val="000000"/>
                <w:sz w:val="24"/>
                <w:lang w:val="ru-RU"/>
              </w:rPr>
              <w:t xml:space="preserve">Аэробные организмы. Этапы энергетического обмена. Подготовительный этап. </w:t>
            </w:r>
            <w:r>
              <w:rPr>
                <w:rFonts w:ascii="Times New Roman" w:hAnsi="Times New Roman"/>
                <w:color w:val="000000"/>
                <w:sz w:val="24"/>
              </w:rPr>
              <w:t xml:space="preserve">Гликолиз – бескислородное расщепление глюкозы. </w:t>
            </w:r>
          </w:p>
          <w:p w:rsidR="006C4EE5" w:rsidRDefault="002D2630">
            <w:pPr>
              <w:spacing w:after="0" w:line="312" w:lineRule="auto"/>
              <w:ind w:left="336"/>
              <w:jc w:val="both"/>
            </w:pPr>
            <w:r w:rsidRPr="002D2630">
              <w:rPr>
                <w:rFonts w:ascii="Times New Roman" w:hAnsi="Times New Roman"/>
                <w:color w:val="000000"/>
                <w:sz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w:t>
            </w:r>
            <w:r w:rsidRPr="002D2630">
              <w:rPr>
                <w:rFonts w:ascii="Times New Roman" w:hAnsi="Times New Roman"/>
                <w:color w:val="000000"/>
                <w:sz w:val="24"/>
                <w:lang w:val="ru-RU"/>
              </w:rPr>
              <w:lastRenderedPageBreak/>
              <w:t xml:space="preserve">веществ перед анаэробным. </w:t>
            </w:r>
            <w:r>
              <w:rPr>
                <w:rFonts w:ascii="Times New Roman" w:hAnsi="Times New Roman"/>
                <w:color w:val="000000"/>
                <w:sz w:val="24"/>
              </w:rPr>
              <w:t>Эффективность энергетического обмена</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2.5</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Вирусы – неклеточные формы жизни и облигатные паразиты. Строение простых и сложных вирусов, ретровирусов, бактериофагов.</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Вирусные заболевания человека, животных, растений. СПИД, </w:t>
            </w:r>
            <w:r>
              <w:rPr>
                <w:rFonts w:ascii="Times New Roman" w:hAnsi="Times New Roman"/>
                <w:color w:val="000000"/>
                <w:sz w:val="24"/>
              </w:rPr>
              <w:t>COVID</w:t>
            </w:r>
            <w:r w:rsidRPr="002D2630">
              <w:rPr>
                <w:rFonts w:ascii="Times New Roman" w:hAnsi="Times New Roman"/>
                <w:color w:val="000000"/>
                <w:sz w:val="24"/>
                <w:lang w:val="ru-RU"/>
              </w:rPr>
              <w:t>-19, социальные и медицинские проблемы</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2.6</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Матричный синтез ДНК – репликация. Принципы репликации ДНК: комплементарность, полуконсервативный синтез, антипараллельность. </w:t>
            </w:r>
            <w:r>
              <w:rPr>
                <w:rFonts w:ascii="Times New Roman" w:hAnsi="Times New Roman"/>
                <w:color w:val="000000"/>
                <w:sz w:val="24"/>
              </w:rPr>
              <w:t>Механизм репликации ДНК. Хромосомы. Строение хромосом</w:t>
            </w:r>
            <w:r>
              <w:rPr>
                <w:rFonts w:ascii="Times New Roman" w:hAnsi="Times New Roman"/>
                <w:i/>
                <w:color w:val="000000"/>
                <w:sz w:val="24"/>
              </w:rPr>
              <w:t xml:space="preserve">. </w:t>
            </w:r>
            <w:r w:rsidRPr="002D2630">
              <w:rPr>
                <w:rFonts w:ascii="Times New Roman" w:hAnsi="Times New Roman"/>
                <w:color w:val="000000"/>
                <w:sz w:val="24"/>
                <w:lang w:val="ru-RU"/>
              </w:rPr>
              <w:t>Теломеры и теломераза. Хромосомный набор клетки – кариотип. Диплоидный и гаплоидный наборы хромосом. Гомологичные хромосомы. Половые хромосомы.</w:t>
            </w:r>
          </w:p>
          <w:p w:rsidR="006C4EE5" w:rsidRDefault="002D2630">
            <w:pPr>
              <w:spacing w:after="0" w:line="312" w:lineRule="auto"/>
              <w:ind w:left="336"/>
              <w:jc w:val="both"/>
            </w:pPr>
            <w:r w:rsidRPr="002D2630">
              <w:rPr>
                <w:rFonts w:ascii="Times New Roman" w:hAnsi="Times New Roman"/>
                <w:color w:val="000000"/>
                <w:sz w:val="24"/>
                <w:lang w:val="ru-RU"/>
              </w:rPr>
              <w:t xml:space="preserve">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w:t>
            </w:r>
            <w:r>
              <w:rPr>
                <w:rFonts w:ascii="Times New Roman" w:hAnsi="Times New Roman"/>
                <w:color w:val="000000"/>
                <w:sz w:val="24"/>
              </w:rPr>
              <w:t>Программируемая клеточная гибель – апоптоз.</w:t>
            </w:r>
          </w:p>
          <w:p w:rsidR="006C4EE5" w:rsidRDefault="002D2630">
            <w:pPr>
              <w:spacing w:after="0" w:line="312" w:lineRule="auto"/>
              <w:ind w:left="336"/>
              <w:jc w:val="both"/>
            </w:pPr>
            <w:r>
              <w:rPr>
                <w:rFonts w:ascii="Times New Roman" w:hAnsi="Times New Roman"/>
                <w:color w:val="000000"/>
                <w:sz w:val="24"/>
              </w:rPr>
              <w:t>Функциональная геномика</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3</w:t>
            </w:r>
          </w:p>
        </w:tc>
        <w:tc>
          <w:tcPr>
            <w:tcW w:w="13784" w:type="dxa"/>
            <w:tcMar>
              <w:top w:w="50" w:type="dxa"/>
              <w:left w:w="100" w:type="dxa"/>
            </w:tcMar>
            <w:vAlign w:val="center"/>
          </w:tcPr>
          <w:p w:rsidR="006C4EE5" w:rsidRDefault="002D2630">
            <w:pPr>
              <w:spacing w:after="0" w:line="312" w:lineRule="auto"/>
              <w:ind w:left="336"/>
              <w:jc w:val="both"/>
            </w:pPr>
            <w:r>
              <w:rPr>
                <w:rFonts w:ascii="Times New Roman" w:hAnsi="Times New Roman"/>
                <w:color w:val="000000"/>
                <w:sz w:val="24"/>
              </w:rPr>
              <w:t>Организм как биологическая система</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3.1</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Одноклеточные, колониальные, многоклеточные организмы и многотканевые организмы. </w:t>
            </w:r>
          </w:p>
          <w:p w:rsidR="006C4EE5" w:rsidRDefault="002D2630">
            <w:pPr>
              <w:spacing w:after="0" w:line="312" w:lineRule="auto"/>
              <w:ind w:left="336"/>
              <w:jc w:val="both"/>
            </w:pPr>
            <w:r w:rsidRPr="002D2630">
              <w:rPr>
                <w:rFonts w:ascii="Times New Roman" w:hAnsi="Times New Roman"/>
                <w:color w:val="000000"/>
                <w:sz w:val="24"/>
                <w:lang w:val="ru-RU"/>
              </w:rPr>
              <w:t xml:space="preserve">Формы размножения организмов: бесполое (включая вегетативное) и половое. </w:t>
            </w:r>
            <w:r>
              <w:rPr>
                <w:rFonts w:ascii="Times New Roman" w:hAnsi="Times New Roman"/>
                <w:color w:val="000000"/>
                <w:sz w:val="24"/>
              </w:rPr>
              <w:t xml:space="preserve">Виды бесполого размножения: почкование, споруляция, фрагментация, клонирование.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Половое размножение. Половые клетки, или гаметы. Мейоз. Стадии мейоза. Поведение хромосом в мейозе. Кроссинговер. </w:t>
            </w:r>
            <w:r>
              <w:rPr>
                <w:rFonts w:ascii="Times New Roman" w:hAnsi="Times New Roman"/>
                <w:color w:val="000000"/>
                <w:sz w:val="24"/>
              </w:rPr>
              <w:t xml:space="preserve">Биологический смысл мейоза </w:t>
            </w:r>
            <w:r>
              <w:rPr>
                <w:rFonts w:ascii="Times New Roman" w:hAnsi="Times New Roman"/>
                <w:color w:val="000000"/>
                <w:sz w:val="24"/>
              </w:rPr>
              <w:lastRenderedPageBreak/>
              <w:t xml:space="preserve">и полового процесса. </w:t>
            </w:r>
            <w:r w:rsidRPr="002D2630">
              <w:rPr>
                <w:rFonts w:ascii="Times New Roman" w:hAnsi="Times New Roman"/>
                <w:color w:val="000000"/>
                <w:sz w:val="24"/>
                <w:lang w:val="ru-RU"/>
              </w:rPr>
              <w:t xml:space="preserve">Мейоз и его место в жизненном цикле организмов.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rsidR="006C4EE5" w:rsidRPr="002D2630" w:rsidRDefault="002D2630">
            <w:pPr>
              <w:spacing w:after="0" w:line="312" w:lineRule="auto"/>
              <w:ind w:left="336"/>
              <w:jc w:val="both"/>
              <w:rPr>
                <w:lang w:val="ru-RU"/>
              </w:rPr>
            </w:pPr>
            <w:r w:rsidRPr="002D2630">
              <w:rPr>
                <w:rFonts w:ascii="Times New Roman" w:hAnsi="Times New Roman"/>
                <w:color w:val="000000"/>
                <w:spacing w:val="-2"/>
                <w:sz w:val="24"/>
                <w:lang w:val="ru-RU"/>
              </w:rPr>
              <w:t xml:space="preserve">Индивидуальное развитие организмов (онтогенез). Стадии эмбриогенеза животных (на примере лягушки). </w:t>
            </w:r>
            <w:r>
              <w:rPr>
                <w:rFonts w:ascii="Times New Roman" w:hAnsi="Times New Roman"/>
                <w:color w:val="000000"/>
                <w:spacing w:val="-2"/>
                <w:sz w:val="24"/>
              </w:rPr>
              <w:t xml:space="preserve">Дробление. Типы дробления. </w:t>
            </w:r>
            <w:r w:rsidRPr="002D2630">
              <w:rPr>
                <w:rFonts w:ascii="Times New Roman" w:hAnsi="Times New Roman"/>
                <w:color w:val="000000"/>
                <w:spacing w:val="-2"/>
                <w:sz w:val="24"/>
                <w:lang w:val="ru-RU"/>
              </w:rPr>
              <w:t>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3.2</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Pr>
                <w:rFonts w:ascii="Times New Roman" w:hAnsi="Times New Roman"/>
                <w:color w:val="000000"/>
                <w:sz w:val="24"/>
              </w:rPr>
              <w:t xml:space="preserve">Основные методы генетики: гибридологический, цитологический, молекулярно-генетический </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3.3</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Анализирующее скрещивание. Промежуточный характер наследования. Расщепление признаков при неполном доминировании.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Дигибридное скрещивание. Третий закон Менделя – закон независимого наследования признаков. Цитологические основы дигибридного </w:t>
            </w:r>
            <w:r w:rsidRPr="002D2630">
              <w:rPr>
                <w:rFonts w:ascii="Times New Roman" w:hAnsi="Times New Roman"/>
                <w:color w:val="000000"/>
                <w:sz w:val="24"/>
                <w:lang w:val="ru-RU"/>
              </w:rPr>
              <w:lastRenderedPageBreak/>
              <w:t>скрещивания.</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6C4EE5" w:rsidRDefault="002D2630">
            <w:pPr>
              <w:spacing w:after="0" w:line="312" w:lineRule="auto"/>
              <w:ind w:left="336"/>
              <w:jc w:val="both"/>
            </w:pPr>
            <w:r w:rsidRPr="002D2630">
              <w:rPr>
                <w:rFonts w:ascii="Times New Roman" w:hAnsi="Times New Roman"/>
                <w:color w:val="000000"/>
                <w:sz w:val="24"/>
                <w:lang w:val="ru-RU"/>
              </w:rPr>
              <w:t xml:space="preserve">Генотип как целостная система. Плейотропия – множественное действие гена. </w:t>
            </w:r>
            <w:r>
              <w:rPr>
                <w:rFonts w:ascii="Times New Roman" w:hAnsi="Times New Roman"/>
                <w:color w:val="000000"/>
                <w:sz w:val="24"/>
              </w:rPr>
              <w:t>Множественный аллелизм. Взаимодействие неаллельных генов. Комплементарность. Эпистаз</w:t>
            </w:r>
            <w:r>
              <w:rPr>
                <w:rFonts w:ascii="Times New Roman" w:hAnsi="Times New Roman"/>
                <w:i/>
                <w:color w:val="000000"/>
                <w:sz w:val="24"/>
              </w:rPr>
              <w:t xml:space="preserve">. </w:t>
            </w:r>
            <w:r>
              <w:rPr>
                <w:rFonts w:ascii="Times New Roman" w:hAnsi="Times New Roman"/>
                <w:color w:val="000000"/>
                <w:sz w:val="24"/>
              </w:rPr>
              <w:t>Полимерия</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3.4</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pacing w:val="-4"/>
                <w:sz w:val="24"/>
                <w:lang w:val="ru-RU"/>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6C4EE5" w:rsidRPr="002D2630" w:rsidRDefault="002D2630">
            <w:pPr>
              <w:spacing w:after="0" w:line="312" w:lineRule="auto"/>
              <w:ind w:left="336"/>
              <w:jc w:val="both"/>
              <w:rPr>
                <w:lang w:val="ru-RU"/>
              </w:rPr>
            </w:pPr>
            <w:r w:rsidRPr="002D2630">
              <w:rPr>
                <w:rFonts w:ascii="Times New Roman" w:hAnsi="Times New Roman"/>
                <w:color w:val="000000"/>
                <w:spacing w:val="-4"/>
                <w:sz w:val="24"/>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6C4EE5" w:rsidRPr="002D2630" w:rsidRDefault="002D2630">
            <w:pPr>
              <w:spacing w:after="0" w:line="312" w:lineRule="auto"/>
              <w:ind w:left="336"/>
              <w:jc w:val="both"/>
              <w:rPr>
                <w:lang w:val="ru-RU"/>
              </w:rPr>
            </w:pPr>
            <w:r w:rsidRPr="002D2630">
              <w:rPr>
                <w:rFonts w:ascii="Times New Roman" w:hAnsi="Times New Roman"/>
                <w:color w:val="000000"/>
                <w:spacing w:val="-4"/>
                <w:sz w:val="24"/>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6C4EE5" w:rsidRPr="002D2630" w:rsidRDefault="002D2630">
            <w:pPr>
              <w:spacing w:after="0" w:line="312" w:lineRule="auto"/>
              <w:ind w:left="336"/>
              <w:jc w:val="both"/>
              <w:rPr>
                <w:lang w:val="ru-RU"/>
              </w:rPr>
            </w:pPr>
            <w:r w:rsidRPr="002D2630">
              <w:rPr>
                <w:rFonts w:ascii="Times New Roman" w:hAnsi="Times New Roman"/>
                <w:color w:val="000000"/>
                <w:spacing w:val="-4"/>
                <w:sz w:val="24"/>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6C4EE5" w:rsidRPr="002D2630" w:rsidRDefault="002D2630">
            <w:pPr>
              <w:spacing w:after="0" w:line="312" w:lineRule="auto"/>
              <w:ind w:left="336"/>
              <w:jc w:val="both"/>
              <w:rPr>
                <w:lang w:val="ru-RU"/>
              </w:rPr>
            </w:pPr>
            <w:r w:rsidRPr="002D2630">
              <w:rPr>
                <w:rFonts w:ascii="Times New Roman" w:hAnsi="Times New Roman"/>
                <w:color w:val="000000"/>
                <w:spacing w:val="-4"/>
                <w:sz w:val="24"/>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sidRPr="002D2630">
              <w:rPr>
                <w:rFonts w:ascii="Times New Roman" w:hAnsi="Times New Roman"/>
                <w:color w:val="000000"/>
                <w:sz w:val="24"/>
                <w:lang w:val="ru-RU"/>
              </w:rPr>
              <w:t xml:space="preserve"> рядов в наследственной изменчивости (Н.И. Вавилов). Внеядерная изменчивость и наследственность</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3.5</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w:t>
            </w:r>
            <w:r>
              <w:rPr>
                <w:rFonts w:ascii="Times New Roman" w:hAnsi="Times New Roman"/>
                <w:color w:val="000000"/>
                <w:sz w:val="24"/>
              </w:rPr>
              <w:t>ПЦР-анализа</w:t>
            </w:r>
            <w:r>
              <w:rPr>
                <w:rFonts w:ascii="Times New Roman" w:hAnsi="Times New Roman"/>
                <w:i/>
                <w:color w:val="000000"/>
                <w:sz w:val="24"/>
              </w:rPr>
              <w:t>.</w:t>
            </w:r>
            <w:r>
              <w:rPr>
                <w:rFonts w:ascii="Times New Roman" w:hAnsi="Times New Roman"/>
                <w:color w:val="000000"/>
                <w:sz w:val="24"/>
              </w:rPr>
              <w:t xml:space="preserve"> </w:t>
            </w:r>
            <w:r w:rsidRPr="002D2630">
              <w:rPr>
                <w:rFonts w:ascii="Times New Roman" w:hAnsi="Times New Roman"/>
                <w:color w:val="000000"/>
                <w:sz w:val="24"/>
                <w:lang w:val="ru-RU"/>
              </w:rPr>
              <w:t xml:space="preserve">Наследственные заболевания человека. Генные и хромосомные болезни человека. </w:t>
            </w:r>
            <w:r w:rsidRPr="002D2630">
              <w:rPr>
                <w:rFonts w:ascii="Times New Roman" w:hAnsi="Times New Roman"/>
                <w:color w:val="000000"/>
                <w:spacing w:val="-2"/>
                <w:sz w:val="24"/>
                <w:lang w:val="ru-RU"/>
              </w:rPr>
              <w:t xml:space="preserve">Болезни с наследственной предрасположенностью. Значение медицинской генетики в предотвращении и лечении генетических заболеваний человека. </w:t>
            </w:r>
            <w:r>
              <w:rPr>
                <w:rFonts w:ascii="Times New Roman" w:hAnsi="Times New Roman"/>
                <w:color w:val="000000"/>
                <w:spacing w:val="-2"/>
                <w:sz w:val="24"/>
              </w:rPr>
              <w:t>Стволовые клетки</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3.6</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pacing w:val="-3"/>
                <w:sz w:val="24"/>
                <w:lang w:val="ru-RU"/>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6C4EE5" w:rsidRPr="002D2630" w:rsidRDefault="002D2630">
            <w:pPr>
              <w:spacing w:after="0" w:line="312" w:lineRule="auto"/>
              <w:ind w:left="336"/>
              <w:jc w:val="both"/>
              <w:rPr>
                <w:lang w:val="ru-RU"/>
              </w:rPr>
            </w:pPr>
            <w:r w:rsidRPr="002D2630">
              <w:rPr>
                <w:rFonts w:ascii="Times New Roman" w:hAnsi="Times New Roman"/>
                <w:color w:val="000000"/>
                <w:spacing w:val="-6"/>
                <w:sz w:val="24"/>
                <w:lang w:val="ru-RU"/>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3.7</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pacing w:val="-2"/>
                <w:sz w:val="24"/>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sidRPr="002D2630">
              <w:rPr>
                <w:rFonts w:ascii="Times New Roman" w:hAnsi="Times New Roman"/>
                <w:i/>
                <w:color w:val="000000"/>
                <w:spacing w:val="-2"/>
                <w:sz w:val="24"/>
                <w:lang w:val="ru-RU"/>
              </w:rPr>
              <w:t xml:space="preserve"> </w:t>
            </w:r>
            <w:r w:rsidRPr="002D2630">
              <w:rPr>
                <w:rFonts w:ascii="Times New Roman" w:hAnsi="Times New Roman"/>
                <w:color w:val="000000"/>
                <w:spacing w:val="-2"/>
                <w:sz w:val="24"/>
                <w:lang w:val="ru-RU"/>
              </w:rPr>
              <w:t xml:space="preserve">Искусственное оплодотворение. Реконструкция яйцеклеток и клонирование животных. Метод трансплантации ядер клеток.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4</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Система и многообразие органического мира</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4.1</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rsidR="006C4EE5" w:rsidRDefault="002D2630">
            <w:pPr>
              <w:spacing w:after="0" w:line="312" w:lineRule="auto"/>
              <w:ind w:left="336"/>
              <w:jc w:val="both"/>
            </w:pPr>
            <w:r w:rsidRPr="002D2630">
              <w:rPr>
                <w:rFonts w:ascii="Times New Roman" w:hAnsi="Times New Roman"/>
                <w:color w:val="000000"/>
                <w:sz w:val="24"/>
                <w:lang w:val="ru-RU"/>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w:t>
            </w:r>
            <w:r>
              <w:rPr>
                <w:rFonts w:ascii="Times New Roman" w:hAnsi="Times New Roman"/>
                <w:color w:val="000000"/>
                <w:sz w:val="24"/>
              </w:rPr>
              <w:t>Раздражимость у одноклеточных организмов. Таксисы</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4.2</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w:t>
            </w:r>
            <w:r>
              <w:rPr>
                <w:rFonts w:ascii="Times New Roman" w:hAnsi="Times New Roman"/>
                <w:color w:val="000000"/>
                <w:sz w:val="24"/>
              </w:rPr>
              <w:t>Особенности строения, функций и расположения тканей в органах растений</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4.3</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rsidR="006C4EE5" w:rsidRDefault="002D2630">
            <w:pPr>
              <w:spacing w:after="0" w:line="312" w:lineRule="auto"/>
              <w:ind w:left="336"/>
              <w:jc w:val="both"/>
            </w:pPr>
            <w:r w:rsidRPr="002D2630">
              <w:rPr>
                <w:rFonts w:ascii="Times New Roman" w:hAnsi="Times New Roman"/>
                <w:color w:val="000000"/>
                <w:sz w:val="24"/>
                <w:lang w:val="ru-RU"/>
              </w:rPr>
              <w:t xml:space="preserve">Раздражимость и регуляция у организмов. Раздражимость и регуляция у многоклеточных растений. </w:t>
            </w:r>
            <w:r>
              <w:rPr>
                <w:rFonts w:ascii="Times New Roman" w:hAnsi="Times New Roman"/>
                <w:color w:val="000000"/>
                <w:sz w:val="24"/>
              </w:rPr>
              <w:t>Ростовые вещества и их значение</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4.5</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w:t>
            </w:r>
            <w:r>
              <w:rPr>
                <w:rFonts w:ascii="Times New Roman" w:hAnsi="Times New Roman"/>
                <w:color w:val="000000"/>
                <w:sz w:val="24"/>
              </w:rPr>
              <w:t xml:space="preserve">Гомеостаз. Ткани животных и человека. </w:t>
            </w:r>
            <w:r w:rsidRPr="002D2630">
              <w:rPr>
                <w:rFonts w:ascii="Times New Roman" w:hAnsi="Times New Roman"/>
                <w:color w:val="000000"/>
                <w:sz w:val="24"/>
                <w:lang w:val="ru-RU"/>
              </w:rPr>
              <w:t>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4.6</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lastRenderedPageBreak/>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5</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Организм человека и его здоровье</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5.1</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5.2</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5.3</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Кровеносная система и её органы. Сердце, кровеносные сосуды и кровь. </w:t>
            </w:r>
            <w:r>
              <w:rPr>
                <w:rFonts w:ascii="Times New Roman" w:hAnsi="Times New Roman"/>
                <w:color w:val="000000"/>
                <w:sz w:val="24"/>
              </w:rPr>
              <w:t>Круги кровообращения. Работа сердца и её регуляция</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5.4</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Дыхание человека. Диффузия газов через поверхность клетки. Дыхательная система человека. Дыхательная поверхность. </w:t>
            </w:r>
            <w:r>
              <w:rPr>
                <w:rFonts w:ascii="Times New Roman" w:hAnsi="Times New Roman"/>
                <w:color w:val="000000"/>
                <w:sz w:val="24"/>
              </w:rPr>
              <w:t>Регуляция дыхания. Дыхательные объёмы</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5.5</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Пищеварительная система человека. Отделы пищеварительного тракта. </w:t>
            </w:r>
            <w:r>
              <w:rPr>
                <w:rFonts w:ascii="Times New Roman" w:hAnsi="Times New Roman"/>
                <w:color w:val="000000"/>
                <w:sz w:val="24"/>
              </w:rPr>
              <w:t>Пищеварительные железы. Внутриполостное и внутриклеточное пищеварение</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5.6</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w:t>
            </w:r>
            <w:r>
              <w:rPr>
                <w:rFonts w:ascii="Times New Roman" w:hAnsi="Times New Roman"/>
                <w:color w:val="000000"/>
                <w:sz w:val="24"/>
              </w:rPr>
              <w:t>Образование мочи у человека</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5.7</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Движение человека: мышечная система. Скелетные мышцы и их работа. </w:t>
            </w:r>
            <w:r>
              <w:rPr>
                <w:rFonts w:ascii="Times New Roman" w:hAnsi="Times New Roman"/>
                <w:color w:val="000000"/>
                <w:sz w:val="24"/>
              </w:rPr>
              <w:t>Строение и типы соединения костей</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6</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Теория эволюции. Развитие жизни на Земле</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6.1</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Эволюционная теория Ч. Дарвина. Предпосылки возникновения дарвинизма. Жизнь и научная деятельность Ч. Дарвина.</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6C4EE5" w:rsidRDefault="002D2630">
            <w:pPr>
              <w:spacing w:after="0" w:line="312" w:lineRule="auto"/>
              <w:ind w:left="336"/>
              <w:jc w:val="both"/>
            </w:pPr>
            <w:r w:rsidRPr="002D2630">
              <w:rPr>
                <w:rFonts w:ascii="Times New Roman" w:hAnsi="Times New Roman"/>
                <w:color w:val="000000"/>
                <w:sz w:val="24"/>
                <w:lang w:val="ru-RU"/>
              </w:rPr>
              <w:t xml:space="preserve">Оформление синтетической теории эволюции (СТЭ). Нейтральная теория эволюции. Современная эволюционная биология. </w:t>
            </w:r>
            <w:r>
              <w:rPr>
                <w:rFonts w:ascii="Times New Roman" w:hAnsi="Times New Roman"/>
                <w:color w:val="000000"/>
                <w:sz w:val="24"/>
              </w:rPr>
              <w:t>Значение эволюционной теории в формировании естественно-научной картины мира</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6.2</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r>
              <w:rPr>
                <w:rFonts w:ascii="Times New Roman" w:hAnsi="Times New Roman"/>
                <w:color w:val="000000"/>
                <w:sz w:val="24"/>
              </w:rPr>
              <w:t>Харди, В. Вайнберга.</w:t>
            </w:r>
          </w:p>
          <w:p w:rsidR="006C4EE5" w:rsidRDefault="002D2630">
            <w:pPr>
              <w:spacing w:after="0" w:line="312" w:lineRule="auto"/>
              <w:ind w:left="336"/>
              <w:jc w:val="both"/>
            </w:pPr>
            <w:r w:rsidRPr="002D2630">
              <w:rPr>
                <w:rFonts w:ascii="Times New Roman" w:hAnsi="Times New Roman"/>
                <w:color w:val="000000"/>
                <w:sz w:val="24"/>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w:t>
            </w:r>
            <w:r>
              <w:rPr>
                <w:rFonts w:ascii="Times New Roman" w:hAnsi="Times New Roman"/>
                <w:color w:val="000000"/>
                <w:sz w:val="24"/>
              </w:rPr>
              <w:t>Эффект основателя. Миграции. Изоляция популяций: географическая (пространственная), биологическая (репродуктивная).</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Механизмы формирования биологического разнообразия.</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6.3</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6C4EE5" w:rsidRDefault="002D2630">
            <w:pPr>
              <w:spacing w:after="0" w:line="312" w:lineRule="auto"/>
              <w:ind w:left="336"/>
              <w:jc w:val="both"/>
            </w:pPr>
            <w:r w:rsidRPr="002D2630">
              <w:rPr>
                <w:rFonts w:ascii="Times New Roman" w:hAnsi="Times New Roman"/>
                <w:color w:val="000000"/>
                <w:sz w:val="24"/>
                <w:lang w:val="ru-RU"/>
              </w:rPr>
              <w:t xml:space="preserve">Биогеографические методы изучения эволюции. Сравнение флоры и фауны материков и островов. </w:t>
            </w:r>
            <w:r>
              <w:rPr>
                <w:rFonts w:ascii="Times New Roman" w:hAnsi="Times New Roman"/>
                <w:color w:val="000000"/>
                <w:sz w:val="24"/>
              </w:rPr>
              <w:t xml:space="preserve">Биогеографические области Земли. Виды-эндемики и реликты.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Эмбриологические и сравнительно-морфологические методы изучения </w:t>
            </w:r>
            <w:r w:rsidRPr="002D2630">
              <w:rPr>
                <w:rFonts w:ascii="Times New Roman" w:hAnsi="Times New Roman"/>
                <w:color w:val="000000"/>
                <w:sz w:val="24"/>
                <w:lang w:val="ru-RU"/>
              </w:rPr>
              <w:lastRenderedPageBreak/>
              <w:t>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Хромосомные мутации и эволюция геномов. </w:t>
            </w:r>
          </w:p>
          <w:p w:rsidR="006C4EE5" w:rsidRDefault="002D2630">
            <w:pPr>
              <w:spacing w:after="0" w:line="312" w:lineRule="auto"/>
              <w:ind w:left="336"/>
              <w:jc w:val="both"/>
            </w:pPr>
            <w:r w:rsidRPr="002D2630">
              <w:rPr>
                <w:rFonts w:ascii="Times New Roman" w:hAnsi="Times New Roman"/>
                <w:color w:val="000000"/>
                <w:sz w:val="24"/>
                <w:lang w:val="ru-RU"/>
              </w:rPr>
              <w:t xml:space="preserve">Общие закономерности (правила) эволюции. Необратимость эволюции. Адаптивная радиация. </w:t>
            </w:r>
            <w:r>
              <w:rPr>
                <w:rFonts w:ascii="Times New Roman" w:hAnsi="Times New Roman"/>
                <w:color w:val="000000"/>
                <w:sz w:val="24"/>
              </w:rPr>
              <w:t>Неравномерность темпов эволюции</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6.4</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6C4EE5" w:rsidRDefault="002D2630">
            <w:pPr>
              <w:spacing w:after="0" w:line="312" w:lineRule="auto"/>
              <w:ind w:left="336"/>
              <w:jc w:val="both"/>
            </w:pPr>
            <w:r w:rsidRPr="002D2630">
              <w:rPr>
                <w:rFonts w:ascii="Times New Roman" w:hAnsi="Times New Roman"/>
                <w:color w:val="000000"/>
                <w:sz w:val="24"/>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Дж. Холдейна, генетическая гипотеза Г. Мёллера. Рибозимы (Т. Чек) и гипотеза «мира РНК» У. Гилберта. </w:t>
            </w:r>
            <w:r>
              <w:rPr>
                <w:rFonts w:ascii="Times New Roman" w:hAnsi="Times New Roman"/>
                <w:color w:val="000000"/>
                <w:sz w:val="24"/>
              </w:rPr>
              <w:t>Формирование мембран и возникновение протоклетки.</w:t>
            </w:r>
          </w:p>
          <w:p w:rsidR="006C4EE5" w:rsidRPr="002D2630" w:rsidRDefault="002D2630">
            <w:pPr>
              <w:spacing w:after="0" w:line="312" w:lineRule="auto"/>
              <w:ind w:left="336"/>
              <w:jc w:val="both"/>
              <w:rPr>
                <w:lang w:val="ru-RU"/>
              </w:rPr>
            </w:pPr>
            <w:r w:rsidRPr="002D2630">
              <w:rPr>
                <w:rFonts w:ascii="Times New Roman" w:hAnsi="Times New Roman"/>
                <w:color w:val="000000"/>
                <w:spacing w:val="-2"/>
                <w:sz w:val="24"/>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6C4EE5" w:rsidRDefault="002D2630">
            <w:pPr>
              <w:spacing w:after="0" w:line="312" w:lineRule="auto"/>
              <w:ind w:left="336"/>
              <w:jc w:val="both"/>
            </w:pPr>
            <w:r w:rsidRPr="002D2630">
              <w:rPr>
                <w:rFonts w:ascii="Times New Roman" w:hAnsi="Times New Roman"/>
                <w:color w:val="000000"/>
                <w:sz w:val="24"/>
                <w:lang w:val="ru-RU"/>
              </w:rPr>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w:t>
            </w:r>
            <w:r>
              <w:rPr>
                <w:rFonts w:ascii="Times New Roman" w:hAnsi="Times New Roman"/>
                <w:color w:val="000000"/>
                <w:sz w:val="24"/>
              </w:rPr>
              <w:t>Строматолиты</w:t>
            </w:r>
            <w:r>
              <w:rPr>
                <w:rFonts w:ascii="Times New Roman" w:hAnsi="Times New Roman"/>
                <w:i/>
                <w:color w:val="000000"/>
                <w:sz w:val="24"/>
              </w:rPr>
              <w:t>.</w:t>
            </w:r>
            <w:r>
              <w:rPr>
                <w:rFonts w:ascii="Times New Roman" w:hAnsi="Times New Roman"/>
                <w:color w:val="000000"/>
                <w:sz w:val="24"/>
              </w:rPr>
              <w:t xml:space="preserve"> Прокариоты и эукариоты.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w:t>
            </w:r>
            <w:r w:rsidRPr="002D2630">
              <w:rPr>
                <w:rFonts w:ascii="Times New Roman" w:hAnsi="Times New Roman"/>
                <w:color w:val="000000"/>
                <w:sz w:val="24"/>
                <w:lang w:val="ru-RU"/>
              </w:rPr>
              <w:lastRenderedPageBreak/>
              <w:t>птиц. Принцип ключевого ароморфоза</w:t>
            </w:r>
            <w:r w:rsidRPr="002D2630">
              <w:rPr>
                <w:rFonts w:ascii="Times New Roman" w:hAnsi="Times New Roman"/>
                <w:i/>
                <w:color w:val="000000"/>
                <w:sz w:val="24"/>
                <w:lang w:val="ru-RU"/>
              </w:rPr>
              <w:t>.</w:t>
            </w:r>
            <w:r w:rsidRPr="002D2630">
              <w:rPr>
                <w:rFonts w:ascii="Times New Roman" w:hAnsi="Times New Roman"/>
                <w:color w:val="000000"/>
                <w:sz w:val="24"/>
                <w:lang w:val="ru-RU"/>
              </w:rPr>
              <w:t xml:space="preserve"> Освоение беспозвоночными и позвоночными животными суши.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6C4EE5" w:rsidRDefault="002D2630">
            <w:pPr>
              <w:spacing w:after="0" w:line="312" w:lineRule="auto"/>
              <w:ind w:left="336"/>
              <w:jc w:val="both"/>
            </w:pPr>
            <w:r w:rsidRPr="002D2630">
              <w:rPr>
                <w:rFonts w:ascii="Times New Roman" w:hAnsi="Times New Roman"/>
                <w:color w:val="000000"/>
                <w:sz w:val="24"/>
                <w:lang w:val="ru-RU"/>
              </w:rPr>
              <w:t xml:space="preserve">Массовые вымирания – экологические кризисы прошлого. Причины и следствия массовых вымираний. </w:t>
            </w:r>
            <w:r>
              <w:rPr>
                <w:rFonts w:ascii="Times New Roman" w:hAnsi="Times New Roman"/>
                <w:color w:val="000000"/>
                <w:sz w:val="24"/>
              </w:rPr>
              <w:t>Современный экологический кризис, его особенности</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6.5</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Разделы и задачи антропологии. Методы антропологии. Становление представлений о происхождении человека. Современные научные теории.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7</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Экосистемы и присущие им закономерности </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7.1</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Разделы и задачи экологии. Связь экологии с другими науками.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7.2</w:t>
            </w:r>
          </w:p>
        </w:tc>
        <w:tc>
          <w:tcPr>
            <w:tcW w:w="13784" w:type="dxa"/>
            <w:tcMar>
              <w:top w:w="50" w:type="dxa"/>
              <w:left w:w="100" w:type="dxa"/>
            </w:tcMar>
            <w:vAlign w:val="center"/>
          </w:tcPr>
          <w:p w:rsidR="006C4EE5" w:rsidRDefault="002D2630">
            <w:pPr>
              <w:spacing w:after="0" w:line="312" w:lineRule="auto"/>
              <w:ind w:left="336"/>
              <w:jc w:val="both"/>
            </w:pPr>
            <w:r w:rsidRPr="002D2630">
              <w:rPr>
                <w:rFonts w:ascii="Times New Roman" w:hAnsi="Times New Roman"/>
                <w:color w:val="000000"/>
                <w:sz w:val="24"/>
                <w:lang w:val="ru-RU"/>
              </w:rPr>
              <w:t xml:space="preserve">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w:t>
            </w:r>
            <w:r>
              <w:rPr>
                <w:rFonts w:ascii="Times New Roman" w:hAnsi="Times New Roman"/>
                <w:color w:val="000000"/>
                <w:sz w:val="24"/>
              </w:rPr>
              <w:t>Толерантность. Эврибионтные и стенобионтные организмы.</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6C4EE5" w:rsidRPr="002D2630" w:rsidRDefault="002D2630">
            <w:pPr>
              <w:spacing w:after="0" w:line="312" w:lineRule="auto"/>
              <w:ind w:left="336"/>
              <w:jc w:val="both"/>
              <w:rPr>
                <w:lang w:val="ru-RU"/>
              </w:rPr>
            </w:pPr>
            <w:r w:rsidRPr="002D2630">
              <w:rPr>
                <w:rFonts w:ascii="Times New Roman" w:hAnsi="Times New Roman"/>
                <w:color w:val="000000"/>
                <w:spacing w:val="-2"/>
                <w:sz w:val="24"/>
                <w:lang w:val="ru-RU"/>
              </w:rPr>
              <w:t>Влажность как экологический фактор. Приспособления растений к поддержанию водного баланса</w:t>
            </w:r>
            <w:r w:rsidRPr="002D2630">
              <w:rPr>
                <w:rFonts w:ascii="Times New Roman" w:hAnsi="Times New Roman"/>
                <w:i/>
                <w:color w:val="000000"/>
                <w:spacing w:val="-2"/>
                <w:sz w:val="24"/>
                <w:lang w:val="ru-RU"/>
              </w:rPr>
              <w:t xml:space="preserve">. </w:t>
            </w:r>
            <w:r w:rsidRPr="002D2630">
              <w:rPr>
                <w:rFonts w:ascii="Times New Roman" w:hAnsi="Times New Roman"/>
                <w:color w:val="000000"/>
                <w:spacing w:val="-2"/>
                <w:sz w:val="24"/>
                <w:lang w:val="ru-RU"/>
              </w:rPr>
              <w:t>Классификация растений по отношению к воде. Приспособления животных к изменению водного режима.</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rsidR="006C4EE5">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7.3</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Экологические характеристики популяции. Популяция как биологическая система</w:t>
            </w:r>
            <w:r w:rsidRPr="002D2630">
              <w:rPr>
                <w:rFonts w:ascii="Times New Roman" w:hAnsi="Times New Roman"/>
                <w:i/>
                <w:color w:val="000000"/>
                <w:sz w:val="24"/>
                <w:lang w:val="ru-RU"/>
              </w:rPr>
              <w:t xml:space="preserve">. </w:t>
            </w:r>
            <w:r w:rsidRPr="002D2630">
              <w:rPr>
                <w:rFonts w:ascii="Times New Roman" w:hAnsi="Times New Roman"/>
                <w:color w:val="000000"/>
                <w:sz w:val="24"/>
                <w:lang w:val="ru-RU"/>
              </w:rPr>
              <w:t xml:space="preserve">Роль неоднородности среды, физических барьеров и особенностей </w:t>
            </w:r>
            <w:r w:rsidRPr="002D2630">
              <w:rPr>
                <w:rFonts w:ascii="Times New Roman" w:hAnsi="Times New Roman"/>
                <w:color w:val="000000"/>
                <w:sz w:val="24"/>
                <w:lang w:val="ru-RU"/>
              </w:rPr>
              <w:lastRenderedPageBreak/>
              <w:t xml:space="preserve">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4"/>
              </w:rPr>
              <w:t>r</w:t>
            </w:r>
            <w:r w:rsidRPr="002D2630">
              <w:rPr>
                <w:rFonts w:ascii="Times New Roman" w:hAnsi="Times New Roman"/>
                <w:color w:val="000000"/>
                <w:sz w:val="24"/>
                <w:lang w:val="ru-RU"/>
              </w:rPr>
              <w:t xml:space="preserve">- и </w:t>
            </w:r>
            <w:r>
              <w:rPr>
                <w:rFonts w:ascii="Times New Roman" w:hAnsi="Times New Roman"/>
                <w:color w:val="000000"/>
                <w:sz w:val="24"/>
              </w:rPr>
              <w:t>K</w:t>
            </w:r>
            <w:r w:rsidRPr="002D2630">
              <w:rPr>
                <w:rFonts w:ascii="Times New Roman" w:hAnsi="Times New Roman"/>
                <w:color w:val="000000"/>
                <w:sz w:val="24"/>
                <w:lang w:val="ru-RU"/>
              </w:rPr>
              <w:t>-стратегии).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Понятие об экологической нише вида. Местообитание. Многомерная модель экологической ниши Дж.И. Хатчинсона. </w:t>
            </w:r>
            <w:r>
              <w:rPr>
                <w:rFonts w:ascii="Times New Roman" w:hAnsi="Times New Roman"/>
                <w:color w:val="000000"/>
                <w:sz w:val="24"/>
              </w:rPr>
              <w:t xml:space="preserve">Размеры экологической ниши. </w:t>
            </w:r>
            <w:r w:rsidRPr="002D2630">
              <w:rPr>
                <w:rFonts w:ascii="Times New Roman" w:hAnsi="Times New Roman"/>
                <w:color w:val="000000"/>
                <w:sz w:val="24"/>
                <w:lang w:val="ru-RU"/>
              </w:rPr>
              <w:t>Потенциальная и реализованная ниши.</w:t>
            </w:r>
          </w:p>
          <w:p w:rsidR="006C4EE5" w:rsidRDefault="002D2630">
            <w:pPr>
              <w:spacing w:after="0" w:line="312" w:lineRule="auto"/>
              <w:ind w:left="336"/>
              <w:jc w:val="both"/>
            </w:pPr>
            <w:r w:rsidRPr="002D2630">
              <w:rPr>
                <w:rFonts w:ascii="Times New Roman" w:hAnsi="Times New Roman"/>
                <w:color w:val="000000"/>
                <w:sz w:val="24"/>
                <w:lang w:val="ru-RU"/>
              </w:rPr>
              <w:t xml:space="preserve">Вид как система популяций. Ареалы видов. Виды и их жизненные стратегии. </w:t>
            </w:r>
            <w:r>
              <w:rPr>
                <w:rFonts w:ascii="Times New Roman" w:hAnsi="Times New Roman"/>
                <w:color w:val="000000"/>
                <w:sz w:val="24"/>
              </w:rPr>
              <w:t>Закономерности поведения и миграций животных. Биологические инвазии чужеродных видов</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7.4</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sidRPr="002D2630">
              <w:rPr>
                <w:rFonts w:ascii="Times New Roman" w:hAnsi="Times New Roman"/>
                <w:i/>
                <w:color w:val="000000"/>
                <w:sz w:val="24"/>
                <w:lang w:val="ru-RU"/>
              </w:rPr>
              <w:t>.</w:t>
            </w:r>
            <w:r w:rsidRPr="002D2630">
              <w:rPr>
                <w:rFonts w:ascii="Times New Roman" w:hAnsi="Times New Roman"/>
                <w:color w:val="000000"/>
                <w:sz w:val="24"/>
                <w:lang w:val="ru-RU"/>
              </w:rPr>
              <w:t xml:space="preserve"> Круговорот веществ и поток энергии в экосистеме.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Основные показатели экосистемы. Биомасса и продукция. Экологические пирамиды чисел, биомассы и энергии. </w:t>
            </w:r>
          </w:p>
          <w:p w:rsidR="006C4EE5" w:rsidRPr="002D2630" w:rsidRDefault="002D2630">
            <w:pPr>
              <w:spacing w:after="0" w:line="312" w:lineRule="auto"/>
              <w:ind w:left="336"/>
              <w:jc w:val="both"/>
              <w:rPr>
                <w:lang w:val="ru-RU"/>
              </w:rPr>
            </w:pPr>
            <w:r w:rsidRPr="002D2630">
              <w:rPr>
                <w:rFonts w:ascii="Times New Roman" w:hAnsi="Times New Roman"/>
                <w:color w:val="000000"/>
                <w:spacing w:val="-2"/>
                <w:sz w:val="24"/>
                <w:lang w:val="ru-RU"/>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sidRPr="002D2630">
              <w:rPr>
                <w:rFonts w:ascii="Times New Roman" w:hAnsi="Times New Roman"/>
                <w:i/>
                <w:color w:val="000000"/>
                <w:spacing w:val="-2"/>
                <w:sz w:val="24"/>
                <w:lang w:val="ru-RU"/>
              </w:rPr>
              <w:t>.</w:t>
            </w:r>
            <w:r w:rsidRPr="002D2630">
              <w:rPr>
                <w:rFonts w:ascii="Times New Roman" w:hAnsi="Times New Roman"/>
                <w:color w:val="000000"/>
                <w:spacing w:val="-2"/>
                <w:sz w:val="24"/>
                <w:lang w:val="ru-RU"/>
              </w:rPr>
              <w:t xml:space="preserve"> Биоразнообразие и полнота круговорота веществ – основа устойчивости сообществ.</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Природные экосистемы. Антропогенные экосистемы. Агроэкосистема. Агроценоз. Различия между антропогенными и природными экосистемами.</w:t>
            </w:r>
          </w:p>
          <w:p w:rsidR="006C4EE5" w:rsidRPr="002D2630" w:rsidRDefault="002D2630">
            <w:pPr>
              <w:spacing w:after="0" w:line="312" w:lineRule="auto"/>
              <w:ind w:left="336"/>
              <w:jc w:val="both"/>
              <w:rPr>
                <w:lang w:val="ru-RU"/>
              </w:rPr>
            </w:pPr>
            <w:r>
              <w:rPr>
                <w:rFonts w:ascii="Times New Roman" w:hAnsi="Times New Roman"/>
                <w:color w:val="000000"/>
                <w:sz w:val="24"/>
              </w:rPr>
              <w:t xml:space="preserve">Урбоэкосистемы. Основные компоненты урбоэкосистем. </w:t>
            </w:r>
            <w:r w:rsidRPr="002D2630">
              <w:rPr>
                <w:rFonts w:ascii="Times New Roman" w:hAnsi="Times New Roman"/>
                <w:color w:val="000000"/>
                <w:sz w:val="24"/>
                <w:lang w:val="ru-RU"/>
              </w:rPr>
              <w:t>Городская флора и фауна. Синантропизация городской фауны</w:t>
            </w:r>
            <w:r w:rsidRPr="002D2630">
              <w:rPr>
                <w:rFonts w:ascii="Times New Roman" w:hAnsi="Times New Roman"/>
                <w:i/>
                <w:color w:val="000000"/>
                <w:sz w:val="24"/>
                <w:lang w:val="ru-RU"/>
              </w:rPr>
              <w:t>.</w:t>
            </w:r>
            <w:r w:rsidRPr="002D2630">
              <w:rPr>
                <w:rFonts w:ascii="Times New Roman" w:hAnsi="Times New Roman"/>
                <w:color w:val="000000"/>
                <w:sz w:val="24"/>
                <w:lang w:val="ru-RU"/>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Перенос энергии и веществ между смежными экосистемами.</w:t>
            </w:r>
            <w:r w:rsidRPr="002D2630">
              <w:rPr>
                <w:rFonts w:ascii="Times New Roman" w:hAnsi="Times New Roman"/>
                <w:i/>
                <w:color w:val="000000"/>
                <w:sz w:val="24"/>
                <w:lang w:val="ru-RU"/>
              </w:rPr>
              <w:t xml:space="preserve"> </w:t>
            </w:r>
            <w:r w:rsidRPr="002D2630">
              <w:rPr>
                <w:rFonts w:ascii="Times New Roman" w:hAnsi="Times New Roman"/>
                <w:color w:val="000000"/>
                <w:sz w:val="24"/>
                <w:lang w:val="ru-RU"/>
              </w:rPr>
              <w:t>Устойчивость организмов, популяций и экосистем в условиях естественных и антропогенных воздействий</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t>7.5</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Биосфера – общепланетарная оболочка Земли, где существует или </w:t>
            </w:r>
            <w:r w:rsidRPr="002D2630">
              <w:rPr>
                <w:rFonts w:ascii="Times New Roman" w:hAnsi="Times New Roman"/>
                <w:color w:val="000000"/>
                <w:sz w:val="24"/>
                <w:lang w:val="ru-RU"/>
              </w:rPr>
              <w:lastRenderedPageBreak/>
              <w:t>существовала жизнь. Учение В.И. Вернадского о биосфере. Области биосферы и её состав. Живое вещество биосферы и его функции.</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Зональность биосферы. Понятие о биоме</w:t>
            </w:r>
            <w:r w:rsidRPr="002D2630">
              <w:rPr>
                <w:rFonts w:ascii="Times New Roman" w:hAnsi="Times New Roman"/>
                <w:i/>
                <w:color w:val="000000"/>
                <w:sz w:val="24"/>
                <w:lang w:val="ru-RU"/>
              </w:rPr>
              <w:t xml:space="preserve">. </w:t>
            </w:r>
            <w:r w:rsidRPr="002D2630">
              <w:rPr>
                <w:rFonts w:ascii="Times New Roman" w:hAnsi="Times New Roman"/>
                <w:color w:val="000000"/>
                <w:sz w:val="24"/>
                <w:lang w:val="ru-RU"/>
              </w:rPr>
              <w:t xml:space="preserve">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Структура и функция живых систем, оценка их ресурсного потенциала и биосферных функций</w:t>
            </w:r>
          </w:p>
        </w:tc>
      </w:tr>
      <w:tr w:rsidR="006C4EE5" w:rsidRPr="002D2630">
        <w:trPr>
          <w:trHeight w:val="144"/>
        </w:trPr>
        <w:tc>
          <w:tcPr>
            <w:tcW w:w="1066" w:type="dxa"/>
            <w:tcMar>
              <w:top w:w="50" w:type="dxa"/>
              <w:left w:w="100" w:type="dxa"/>
            </w:tcMar>
            <w:vAlign w:val="center"/>
          </w:tcPr>
          <w:p w:rsidR="006C4EE5" w:rsidRDefault="002D2630">
            <w:pPr>
              <w:spacing w:after="0" w:line="336" w:lineRule="auto"/>
              <w:ind w:left="336"/>
              <w:jc w:val="center"/>
            </w:pPr>
            <w:r>
              <w:rPr>
                <w:rFonts w:ascii="Times New Roman" w:hAnsi="Times New Roman"/>
                <w:color w:val="000000"/>
                <w:sz w:val="24"/>
              </w:rPr>
              <w:lastRenderedPageBreak/>
              <w:t>7.6</w:t>
            </w:r>
          </w:p>
        </w:tc>
        <w:tc>
          <w:tcPr>
            <w:tcW w:w="13784" w:type="dxa"/>
            <w:tcMar>
              <w:top w:w="50" w:type="dxa"/>
              <w:left w:w="100" w:type="dxa"/>
            </w:tcMar>
            <w:vAlign w:val="center"/>
          </w:tcPr>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rsidR="006C4EE5" w:rsidRPr="002D2630" w:rsidRDefault="002D2630">
            <w:pPr>
              <w:spacing w:after="0" w:line="312" w:lineRule="auto"/>
              <w:ind w:left="336"/>
              <w:jc w:val="both"/>
              <w:rPr>
                <w:lang w:val="ru-RU"/>
              </w:rPr>
            </w:pPr>
            <w:r w:rsidRPr="002D2630">
              <w:rPr>
                <w:rFonts w:ascii="Times New Roman" w:hAnsi="Times New Roman"/>
                <w:color w:val="000000"/>
                <w:sz w:val="24"/>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rsidR="006C4EE5" w:rsidRPr="002D2630" w:rsidRDefault="006C4EE5">
      <w:pPr>
        <w:rPr>
          <w:lang w:val="ru-RU"/>
        </w:rPr>
        <w:sectPr w:rsidR="006C4EE5" w:rsidRPr="002D2630">
          <w:pgSz w:w="11906" w:h="16383"/>
          <w:pgMar w:top="1134" w:right="850" w:bottom="1134" w:left="1701" w:header="720" w:footer="720" w:gutter="0"/>
          <w:cols w:space="720"/>
        </w:sectPr>
      </w:pPr>
    </w:p>
    <w:p w:rsidR="006C4EE5" w:rsidRPr="002D2630" w:rsidRDefault="002D2630">
      <w:pPr>
        <w:spacing w:after="0"/>
        <w:ind w:left="120"/>
        <w:rPr>
          <w:lang w:val="ru-RU"/>
        </w:rPr>
      </w:pPr>
      <w:bookmarkStart w:id="11" w:name="block-61709227"/>
      <w:bookmarkEnd w:id="10"/>
      <w:r w:rsidRPr="002D2630">
        <w:rPr>
          <w:rFonts w:ascii="Times New Roman" w:hAnsi="Times New Roman"/>
          <w:b/>
          <w:color w:val="000000"/>
          <w:sz w:val="28"/>
          <w:lang w:val="ru-RU"/>
        </w:rPr>
        <w:lastRenderedPageBreak/>
        <w:t>УЧЕБНО-МЕТОДИЧЕСКОЕ ОБЕСПЕЧЕНИЕ ОБРАЗОВАТЕЛЬНОГО ПРОЦЕССА</w:t>
      </w:r>
    </w:p>
    <w:p w:rsidR="006C4EE5" w:rsidRPr="002D2630" w:rsidRDefault="002D2630">
      <w:pPr>
        <w:spacing w:after="0" w:line="480" w:lineRule="auto"/>
        <w:ind w:left="120"/>
        <w:rPr>
          <w:lang w:val="ru-RU"/>
        </w:rPr>
      </w:pPr>
      <w:r w:rsidRPr="002D2630">
        <w:rPr>
          <w:rFonts w:ascii="Times New Roman" w:hAnsi="Times New Roman"/>
          <w:b/>
          <w:color w:val="000000"/>
          <w:sz w:val="28"/>
          <w:lang w:val="ru-RU"/>
        </w:rPr>
        <w:t>ОБЯЗАТЕЛЬНЫЕ УЧЕБНЫЕ МАТЕРИАЛЫ ДЛЯ УЧЕНИКА</w:t>
      </w:r>
    </w:p>
    <w:p w:rsidR="006C4EE5" w:rsidRPr="002D2630" w:rsidRDefault="006C4EE5">
      <w:pPr>
        <w:spacing w:after="0" w:line="480" w:lineRule="auto"/>
        <w:ind w:left="120"/>
        <w:rPr>
          <w:lang w:val="ru-RU"/>
        </w:rPr>
      </w:pPr>
    </w:p>
    <w:p w:rsidR="006C4EE5" w:rsidRPr="002D2630" w:rsidRDefault="006C4EE5">
      <w:pPr>
        <w:spacing w:after="0" w:line="480" w:lineRule="auto"/>
        <w:ind w:left="120"/>
        <w:rPr>
          <w:lang w:val="ru-RU"/>
        </w:rPr>
      </w:pPr>
    </w:p>
    <w:p w:rsidR="006C4EE5" w:rsidRPr="002D2630" w:rsidRDefault="006C4EE5">
      <w:pPr>
        <w:spacing w:after="0"/>
        <w:ind w:left="120"/>
        <w:rPr>
          <w:lang w:val="ru-RU"/>
        </w:rPr>
      </w:pPr>
    </w:p>
    <w:p w:rsidR="006C4EE5" w:rsidRDefault="002D2630">
      <w:pPr>
        <w:spacing w:after="0" w:line="480" w:lineRule="auto"/>
        <w:ind w:left="120"/>
      </w:pPr>
      <w:r>
        <w:rPr>
          <w:rFonts w:ascii="Times New Roman" w:hAnsi="Times New Roman"/>
          <w:b/>
          <w:color w:val="000000"/>
          <w:sz w:val="28"/>
        </w:rPr>
        <w:t>МЕТОДИЧЕСКИЕ МАТЕРИАЛЫ ДЛЯ УЧИТЕЛЯ</w:t>
      </w:r>
    </w:p>
    <w:p w:rsidR="006C4EE5" w:rsidRDefault="006C4EE5">
      <w:pPr>
        <w:spacing w:after="0" w:line="480" w:lineRule="auto"/>
        <w:ind w:left="120"/>
      </w:pPr>
    </w:p>
    <w:p w:rsidR="006C4EE5" w:rsidRDefault="006C4EE5">
      <w:pPr>
        <w:spacing w:after="0"/>
        <w:ind w:left="120"/>
      </w:pPr>
    </w:p>
    <w:p w:rsidR="006C4EE5" w:rsidRPr="002D2630" w:rsidRDefault="002D2630">
      <w:pPr>
        <w:spacing w:after="0" w:line="480" w:lineRule="auto"/>
        <w:ind w:left="120"/>
        <w:rPr>
          <w:lang w:val="ru-RU"/>
        </w:rPr>
      </w:pPr>
      <w:r w:rsidRPr="002D2630">
        <w:rPr>
          <w:rFonts w:ascii="Times New Roman" w:hAnsi="Times New Roman"/>
          <w:b/>
          <w:color w:val="000000"/>
          <w:sz w:val="28"/>
          <w:lang w:val="ru-RU"/>
        </w:rPr>
        <w:t>ЦИФРОВЫЕ ОБРАЗОВАТЕЛЬНЫЕ РЕСУРСЫ И РЕСУРСЫ СЕТИ ИНТЕРНЕТ</w:t>
      </w:r>
    </w:p>
    <w:p w:rsidR="006C4EE5" w:rsidRPr="002D2630" w:rsidRDefault="006C4EE5">
      <w:pPr>
        <w:spacing w:after="0" w:line="480" w:lineRule="auto"/>
        <w:ind w:left="120"/>
        <w:rPr>
          <w:lang w:val="ru-RU"/>
        </w:rPr>
      </w:pPr>
    </w:p>
    <w:p w:rsidR="006C4EE5" w:rsidRPr="002D2630" w:rsidRDefault="006C4EE5">
      <w:pPr>
        <w:rPr>
          <w:lang w:val="ru-RU"/>
        </w:rPr>
        <w:sectPr w:rsidR="006C4EE5" w:rsidRPr="002D2630">
          <w:pgSz w:w="11906" w:h="16383"/>
          <w:pgMar w:top="1134" w:right="850" w:bottom="1134" w:left="1701" w:header="720" w:footer="720" w:gutter="0"/>
          <w:cols w:space="720"/>
        </w:sectPr>
      </w:pPr>
    </w:p>
    <w:bookmarkEnd w:id="11"/>
    <w:p w:rsidR="006C70E3" w:rsidRPr="002D2630" w:rsidRDefault="006C70E3">
      <w:pPr>
        <w:rPr>
          <w:lang w:val="ru-RU"/>
        </w:rPr>
      </w:pPr>
    </w:p>
    <w:sectPr w:rsidR="006C70E3" w:rsidRPr="002D263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C4EE5"/>
    <w:rsid w:val="002D2630"/>
    <w:rsid w:val="006C4EE5"/>
    <w:rsid w:val="006C70E3"/>
    <w:rsid w:val="00B03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ocdata">
    <w:name w:val="docdata"/>
    <w:aliases w:val="docy,v5,14796,bqiaagaaeyqcaaagiaiaaamzoqaabue5aaaaaaaaaaaaaaaaaaaaaaaaaaaaaaaaaaaaaaaaaaaaaaaaaaaaaaaaaaaaaaaaaaaaaaaaaaaaaaaaaaaaaaaaaaaaaaaaaaaaaaaaaaaaaaaaaaaaaaaaaaaaaaaaaaaaaaaaaaaaaaaaaaaaaaaaaaaaaaaaaaaaaaaaaaaaaaaaaaaaaaaaaaaaaaaaaaaaaaa"/>
    <w:basedOn w:val="a"/>
    <w:rsid w:val="002D263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Normal (Web)"/>
    <w:basedOn w:val="a"/>
    <w:uiPriority w:val="99"/>
    <w:semiHidden/>
    <w:unhideWhenUsed/>
    <w:rsid w:val="002D263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307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87</Pages>
  <Words>22092</Words>
  <Characters>125928</Characters>
  <Application>Microsoft Office Word</Application>
  <DocSecurity>0</DocSecurity>
  <Lines>1049</Lines>
  <Paragraphs>295</Paragraphs>
  <ScaleCrop>false</ScaleCrop>
  <Company>*</Company>
  <LinksUpToDate>false</LinksUpToDate>
  <CharactersWithSpaces>147725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Маша</cp:lastModifiedBy>
  <cp:revision>3</cp:revision>
  <dcterms:created xsi:type="dcterms:W3CDTF">2026-04-11T09:30:00Z</dcterms:created>
  <dcterms:modified xsi:type="dcterms:W3CDTF">2026-04-11T09:35:00Z</dcterms:modified>
</cp:coreProperties>
</file>